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FAB3D" w14:textId="77777777" w:rsidR="00D60BED" w:rsidRDefault="00D60BED" w:rsidP="00202224">
      <w:pPr>
        <w:rPr>
          <w:rFonts w:ascii="Times New Roman" w:hAnsi="Times New Roman"/>
          <w:smallCaps/>
        </w:rPr>
      </w:pPr>
      <w:r>
        <w:rPr>
          <w:rFonts w:eastAsia="Times New Roman" w:cs="Times New Roman"/>
          <w:noProof/>
          <w:lang w:eastAsia="sv-SE"/>
        </w:rPr>
        <w:drawing>
          <wp:inline distT="0" distB="0" distL="0" distR="0" wp14:anchorId="49641D40" wp14:editId="20C2F5D2">
            <wp:extent cx="1138555" cy="1138555"/>
            <wp:effectExtent l="0" t="0" r="0" b="0"/>
            <wp:docPr id="2" name="Bild 1" descr="ttps://upload.wikimedia.org/wikipedia/en/thumb/5/5c/Lund_University_seal.svg/1024px-Lund_University_se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s://upload.wikimedia.org/wikipedia/en/thumb/5/5c/Lund_University_seal.svg/1024px-Lund_University_seal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9167B" w14:textId="77777777" w:rsidR="00D60BED" w:rsidRDefault="00D60BED" w:rsidP="00D60BED">
      <w:pPr>
        <w:rPr>
          <w:rFonts w:ascii="Times New Roman" w:hAnsi="Times New Roman"/>
          <w:smallCaps/>
        </w:rPr>
      </w:pPr>
    </w:p>
    <w:p w14:paraId="787287C1" w14:textId="246DC4F9" w:rsidR="00202224" w:rsidRDefault="00202224" w:rsidP="00202224">
      <w:pPr>
        <w:jc w:val="right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HT20</w:t>
      </w:r>
    </w:p>
    <w:p w14:paraId="794045EC" w14:textId="186F1482" w:rsidR="00D60BED" w:rsidRPr="00EA6D16" w:rsidRDefault="00D60BED" w:rsidP="00D60BED">
      <w:pPr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 xml:space="preserve">TTPK10 </w:t>
      </w:r>
      <w:r w:rsidRPr="00EA6D16">
        <w:rPr>
          <w:rFonts w:ascii="Times New Roman" w:hAnsi="Times New Roman"/>
          <w:smallCaps/>
        </w:rPr>
        <w:t>T</w:t>
      </w:r>
      <w:r>
        <w:rPr>
          <w:rFonts w:ascii="Times New Roman" w:hAnsi="Times New Roman"/>
          <w:smallCaps/>
        </w:rPr>
        <w:t>eaterns</w:t>
      </w:r>
      <w:r w:rsidRPr="00EA6D16">
        <w:rPr>
          <w:rFonts w:ascii="Times New Roman" w:hAnsi="Times New Roman"/>
          <w:smallCaps/>
        </w:rPr>
        <w:t xml:space="preserve"> teori och praktik. Påbyggnadskurs 30 hp</w:t>
      </w:r>
    </w:p>
    <w:p w14:paraId="31C75563" w14:textId="44B4CBC1" w:rsidR="00D60BED" w:rsidRDefault="00D60BED" w:rsidP="00D60BED">
      <w:pPr>
        <w:rPr>
          <w:rFonts w:ascii="Times New Roman" w:hAnsi="Times New Roman"/>
        </w:rPr>
      </w:pPr>
      <w:r w:rsidRPr="00EA6D16">
        <w:rPr>
          <w:rFonts w:ascii="Times New Roman" w:hAnsi="Times New Roman"/>
        </w:rPr>
        <w:t xml:space="preserve">Delkurs 2. </w:t>
      </w:r>
      <w:r w:rsidRPr="00EA6D16">
        <w:rPr>
          <w:rFonts w:ascii="Times New Roman" w:hAnsi="Times New Roman"/>
          <w:b/>
        </w:rPr>
        <w:t>Teaterteoretisk och metodisk tillämpning</w:t>
      </w:r>
      <w:r w:rsidRPr="00EA6D16">
        <w:rPr>
          <w:rFonts w:ascii="Times New Roman" w:hAnsi="Times New Roman"/>
        </w:rPr>
        <w:t>, 7,5 hp</w:t>
      </w:r>
    </w:p>
    <w:p w14:paraId="0AF5F2C5" w14:textId="77777777" w:rsidR="00202224" w:rsidRPr="00EA6D16" w:rsidRDefault="00202224" w:rsidP="00202224">
      <w:pPr>
        <w:rPr>
          <w:rFonts w:ascii="Times New Roman" w:hAnsi="Times New Roman"/>
        </w:rPr>
      </w:pPr>
      <w:r>
        <w:rPr>
          <w:rFonts w:ascii="Times New Roman" w:hAnsi="Times New Roman"/>
        </w:rPr>
        <w:t>Delkurs 3</w:t>
      </w:r>
      <w:r w:rsidRPr="00EA6D16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Examensarbete</w:t>
      </w:r>
      <w:r>
        <w:rPr>
          <w:rFonts w:ascii="Times New Roman" w:hAnsi="Times New Roman"/>
        </w:rPr>
        <w:t>, 15</w:t>
      </w:r>
      <w:r w:rsidRPr="00EA6D16">
        <w:rPr>
          <w:rFonts w:ascii="Times New Roman" w:hAnsi="Times New Roman"/>
        </w:rPr>
        <w:t xml:space="preserve"> hp</w:t>
      </w:r>
    </w:p>
    <w:p w14:paraId="47238B1C" w14:textId="00BE0BD1" w:rsidR="00D60BED" w:rsidRDefault="00D60BED" w:rsidP="00D60BED">
      <w:pPr>
        <w:tabs>
          <w:tab w:val="left" w:pos="5529"/>
        </w:tabs>
        <w:rPr>
          <w:rFonts w:ascii="Times New Roman" w:hAnsi="Times New Roman"/>
          <w:sz w:val="36"/>
        </w:rPr>
      </w:pPr>
    </w:p>
    <w:p w14:paraId="0276891D" w14:textId="70272CD9" w:rsidR="00DF54AD" w:rsidRPr="00DF54AD" w:rsidRDefault="00DF54AD" w:rsidP="00DF54A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-Roman"/>
          <w:szCs w:val="28"/>
          <w:lang w:bidi="sv-SE"/>
        </w:rPr>
      </w:pPr>
      <w:r>
        <w:rPr>
          <w:rFonts w:ascii="Times New Roman" w:hAnsi="Times New Roman" w:cs="Times-Roman"/>
          <w:szCs w:val="28"/>
          <w:lang w:bidi="sv-SE"/>
        </w:rPr>
        <w:t>(Fastställd i Sektionsstyrelse 2, SOL-Centrum,  2 juni 2020</w:t>
      </w:r>
      <w:r w:rsidRPr="003C2459">
        <w:rPr>
          <w:rFonts w:ascii="Times New Roman" w:hAnsi="Times New Roman" w:cs="Times-Roman"/>
          <w:szCs w:val="28"/>
          <w:lang w:bidi="sv-SE"/>
        </w:rPr>
        <w:t>)</w:t>
      </w:r>
    </w:p>
    <w:p w14:paraId="4573E4ED" w14:textId="1C93A103" w:rsidR="00D60BED" w:rsidRPr="00202224" w:rsidRDefault="00D60BED" w:rsidP="00202224">
      <w:pPr>
        <w:tabs>
          <w:tab w:val="left" w:pos="5529"/>
        </w:tabs>
        <w:rPr>
          <w:rFonts w:ascii="Times New Roman" w:hAnsi="Times New Roman"/>
          <w:sz w:val="28"/>
          <w:szCs w:val="28"/>
        </w:rPr>
      </w:pPr>
      <w:r w:rsidRPr="000D2A0B">
        <w:rPr>
          <w:rFonts w:ascii="Times New Roman" w:hAnsi="Times New Roman"/>
          <w:sz w:val="28"/>
          <w:szCs w:val="28"/>
        </w:rPr>
        <w:t>Litteratur</w:t>
      </w:r>
    </w:p>
    <w:p w14:paraId="16DBDB6C" w14:textId="77777777" w:rsidR="00202224" w:rsidRDefault="00202224" w:rsidP="00CD1361">
      <w:pPr>
        <w:ind w:left="567" w:right="561" w:hanging="283"/>
        <w:rPr>
          <w:rFonts w:ascii="Times New Roman" w:hAnsi="Times New Roman" w:cs="Tahoma"/>
          <w:b/>
          <w:bCs/>
          <w:szCs w:val="26"/>
        </w:rPr>
      </w:pPr>
    </w:p>
    <w:p w14:paraId="0A2A2F83" w14:textId="5CEBF5FC" w:rsidR="00202224" w:rsidRDefault="00202224" w:rsidP="00202224">
      <w:pPr>
        <w:ind w:left="567" w:right="561" w:hanging="283"/>
        <w:rPr>
          <w:rFonts w:ascii="Times New Roman" w:hAnsi="Times New Roman" w:cs="Tahoma"/>
          <w:szCs w:val="26"/>
        </w:rPr>
      </w:pPr>
      <w:r>
        <w:rPr>
          <w:rFonts w:ascii="Times New Roman" w:hAnsi="Times New Roman" w:cs="Tahoma"/>
          <w:szCs w:val="26"/>
        </w:rPr>
        <w:t xml:space="preserve">Ajvide Lindqvist, John (2018), </w:t>
      </w:r>
      <w:r>
        <w:rPr>
          <w:rFonts w:ascii="Times New Roman" w:hAnsi="Times New Roman" w:cs="Tahoma"/>
          <w:i/>
          <w:iCs/>
          <w:szCs w:val="26"/>
        </w:rPr>
        <w:t xml:space="preserve">Misslyckas igen, misslyckas bätre. Anteckningar om skräck och </w:t>
      </w:r>
      <w:r w:rsidRPr="00A2613E">
        <w:rPr>
          <w:rFonts w:ascii="Times New Roman" w:hAnsi="Times New Roman" w:cs="Tahoma"/>
          <w:i/>
          <w:iCs/>
          <w:szCs w:val="26"/>
        </w:rPr>
        <w:t>skrivande</w:t>
      </w:r>
      <w:r>
        <w:rPr>
          <w:rFonts w:ascii="Times New Roman" w:hAnsi="Times New Roman" w:cs="Tahoma"/>
          <w:szCs w:val="26"/>
        </w:rPr>
        <w:t>, Stockholm: Ordfront</w:t>
      </w:r>
      <w:r w:rsidR="006D651C">
        <w:rPr>
          <w:rFonts w:ascii="Times New Roman" w:hAnsi="Times New Roman" w:cs="Tahoma"/>
          <w:szCs w:val="26"/>
        </w:rPr>
        <w:t xml:space="preserve"> (100 s)</w:t>
      </w:r>
    </w:p>
    <w:p w14:paraId="40AAC5FA" w14:textId="0B7D75E9" w:rsidR="00202224" w:rsidRPr="00202224" w:rsidRDefault="00202224" w:rsidP="00CD1361">
      <w:pPr>
        <w:ind w:left="567" w:right="561" w:hanging="283"/>
        <w:rPr>
          <w:rFonts w:ascii="Times New Roman" w:hAnsi="Times New Roman" w:cs="Tahoma"/>
          <w:szCs w:val="26"/>
        </w:rPr>
      </w:pPr>
      <w:r>
        <w:rPr>
          <w:rFonts w:ascii="Times New Roman" w:hAnsi="Times New Roman" w:cs="Tahoma"/>
          <w:szCs w:val="26"/>
        </w:rPr>
        <w:t xml:space="preserve">Bale, Kjersti (2009), </w:t>
      </w:r>
      <w:r>
        <w:rPr>
          <w:rFonts w:ascii="Times New Roman" w:hAnsi="Times New Roman" w:cs="Tahoma"/>
          <w:i/>
          <w:iCs/>
          <w:szCs w:val="26"/>
        </w:rPr>
        <w:t>Estetik. En introduktion</w:t>
      </w:r>
      <w:r>
        <w:rPr>
          <w:rFonts w:ascii="Times New Roman" w:hAnsi="Times New Roman" w:cs="Tahoma"/>
          <w:szCs w:val="26"/>
        </w:rPr>
        <w:t>, Göteborg: Daidalos (100 s)</w:t>
      </w:r>
    </w:p>
    <w:p w14:paraId="76128541" w14:textId="78AB0E42" w:rsidR="00202224" w:rsidRPr="00B07F61" w:rsidRDefault="00202224" w:rsidP="00202224">
      <w:pPr>
        <w:ind w:left="567" w:right="561" w:hanging="283"/>
        <w:rPr>
          <w:rFonts w:ascii="Times New Roman" w:hAnsi="Times New Roman"/>
          <w:lang w:val="en-US"/>
        </w:rPr>
      </w:pPr>
      <w:r>
        <w:rPr>
          <w:rFonts w:ascii="Times New Roman" w:hAnsi="Times New Roman" w:cs="Tahoma"/>
          <w:szCs w:val="26"/>
        </w:rPr>
        <w:t xml:space="preserve">Birgerstam, Pirjo (2000). </w:t>
      </w:r>
      <w:r>
        <w:rPr>
          <w:rFonts w:ascii="Times New Roman" w:hAnsi="Times New Roman" w:cs="Tahoma"/>
          <w:i/>
          <w:szCs w:val="26"/>
        </w:rPr>
        <w:t>Skapande handling. Om idéernas födelse</w:t>
      </w:r>
      <w:r>
        <w:rPr>
          <w:rFonts w:ascii="Times New Roman" w:hAnsi="Times New Roman" w:cs="Tahoma"/>
          <w:szCs w:val="26"/>
        </w:rPr>
        <w:t xml:space="preserve">. </w:t>
      </w:r>
      <w:r w:rsidRPr="00B07F61">
        <w:rPr>
          <w:rFonts w:ascii="Times New Roman" w:hAnsi="Times New Roman" w:cs="Tahoma"/>
          <w:szCs w:val="26"/>
          <w:lang w:val="en-US"/>
        </w:rPr>
        <w:t xml:space="preserve">Lund: Studentlitteratur. </w:t>
      </w:r>
      <w:r w:rsidR="006D651C" w:rsidRPr="00B07F61">
        <w:rPr>
          <w:rFonts w:ascii="Times New Roman" w:hAnsi="Times New Roman" w:cs="Tahoma"/>
          <w:szCs w:val="26"/>
          <w:lang w:val="en-US"/>
        </w:rPr>
        <w:t>(100 s)</w:t>
      </w:r>
    </w:p>
    <w:p w14:paraId="6DBF7F1A" w14:textId="77777777" w:rsidR="00202224" w:rsidRPr="003935E6" w:rsidRDefault="00202224" w:rsidP="00202224">
      <w:pPr>
        <w:ind w:left="567" w:right="561" w:hanging="283"/>
        <w:rPr>
          <w:rFonts w:ascii="Times New Roman" w:hAnsi="Times New Roman" w:cs="Tahoma"/>
          <w:szCs w:val="26"/>
          <w:lang w:val="en-US"/>
        </w:rPr>
      </w:pPr>
      <w:r w:rsidRPr="003935E6">
        <w:rPr>
          <w:rFonts w:ascii="Times New Roman" w:hAnsi="Times New Roman" w:cs="Tahoma"/>
          <w:szCs w:val="26"/>
          <w:lang w:val="en-US"/>
        </w:rPr>
        <w:t xml:space="preserve">Bogart, Anne (2007), </w:t>
      </w:r>
      <w:r w:rsidRPr="003935E6">
        <w:rPr>
          <w:rFonts w:ascii="Times New Roman" w:hAnsi="Times New Roman" w:cs="Tahoma"/>
          <w:i/>
          <w:szCs w:val="26"/>
          <w:lang w:val="en-US"/>
        </w:rPr>
        <w:t>And then, you act. Making art in an unpredictable world</w:t>
      </w:r>
      <w:r w:rsidRPr="003935E6">
        <w:rPr>
          <w:rFonts w:ascii="Times New Roman" w:hAnsi="Times New Roman" w:cs="Tahoma"/>
          <w:szCs w:val="26"/>
          <w:lang w:val="en-US"/>
        </w:rPr>
        <w:t>, London &amp; New York: Routledge (50 s)</w:t>
      </w:r>
    </w:p>
    <w:p w14:paraId="3D900F0F" w14:textId="090C4594" w:rsidR="00202224" w:rsidRPr="00A2613E" w:rsidRDefault="00202224" w:rsidP="00202224">
      <w:pPr>
        <w:ind w:left="567" w:right="561" w:hanging="283"/>
        <w:rPr>
          <w:rFonts w:ascii="Times New Roman" w:hAnsi="Times New Roman" w:cs="Tahoma"/>
          <w:szCs w:val="26"/>
        </w:rPr>
      </w:pPr>
      <w:r>
        <w:rPr>
          <w:rFonts w:ascii="Times New Roman" w:hAnsi="Times New Roman" w:cs="Tahoma"/>
          <w:szCs w:val="26"/>
        </w:rPr>
        <w:t xml:space="preserve">Bok, Bengt (2013), </w:t>
      </w:r>
      <w:r>
        <w:rPr>
          <w:rFonts w:ascii="Times New Roman" w:hAnsi="Times New Roman" w:cs="Tahoma"/>
          <w:i/>
          <w:iCs/>
          <w:szCs w:val="26"/>
        </w:rPr>
        <w:t>Den dokumentära dramaturgin: anteckningar från ett sökande</w:t>
      </w:r>
      <w:r>
        <w:rPr>
          <w:rFonts w:ascii="Times New Roman" w:hAnsi="Times New Roman" w:cs="Tahoma"/>
          <w:szCs w:val="26"/>
        </w:rPr>
        <w:t>, Stockholm: Carlsson</w:t>
      </w:r>
      <w:r w:rsidR="006D651C">
        <w:rPr>
          <w:rFonts w:ascii="Times New Roman" w:hAnsi="Times New Roman" w:cs="Tahoma"/>
          <w:szCs w:val="26"/>
        </w:rPr>
        <w:t xml:space="preserve"> (150 s)</w:t>
      </w:r>
    </w:p>
    <w:p w14:paraId="5695BC45" w14:textId="6D7F1DE5" w:rsidR="00CD1361" w:rsidRDefault="00CD1361" w:rsidP="00CD1361">
      <w:pPr>
        <w:ind w:left="567" w:right="561" w:hanging="283"/>
        <w:rPr>
          <w:rFonts w:ascii="Times New Roman" w:hAnsi="Times New Roman" w:cs="Courier"/>
          <w:szCs w:val="26"/>
        </w:rPr>
      </w:pPr>
      <w:r>
        <w:rPr>
          <w:rFonts w:ascii="Times New Roman" w:hAnsi="Times New Roman" w:cs="Tahoma"/>
          <w:szCs w:val="26"/>
        </w:rPr>
        <w:t xml:space="preserve">Bornemark, Jonna &amp; Fredrik Svenaeus (2009), </w:t>
      </w:r>
      <w:r>
        <w:rPr>
          <w:rFonts w:ascii="Times New Roman" w:hAnsi="Times New Roman" w:cs="Tahoma"/>
          <w:i/>
          <w:szCs w:val="26"/>
        </w:rPr>
        <w:t>Vad är praktisk kunskap?</w:t>
      </w:r>
      <w:r>
        <w:rPr>
          <w:rFonts w:ascii="Times New Roman" w:hAnsi="Times New Roman" w:cs="Tahoma"/>
          <w:szCs w:val="26"/>
        </w:rPr>
        <w:t xml:space="preserve"> Huddinge: Södertörns högskola. (</w:t>
      </w:r>
      <w:r w:rsidR="00202224">
        <w:rPr>
          <w:rFonts w:ascii="Times New Roman" w:hAnsi="Times New Roman" w:cs="Tahoma"/>
          <w:szCs w:val="26"/>
        </w:rPr>
        <w:t>urval</w:t>
      </w:r>
      <w:r>
        <w:rPr>
          <w:rFonts w:ascii="Times New Roman" w:hAnsi="Times New Roman" w:cs="Tahoma"/>
          <w:szCs w:val="26"/>
        </w:rPr>
        <w:t>) (</w:t>
      </w:r>
      <w:r>
        <w:rPr>
          <w:rFonts w:ascii="Times New Roman" w:hAnsi="Times New Roman" w:cs="Courier"/>
          <w:szCs w:val="26"/>
        </w:rPr>
        <w:t>Finns att läsa online via LUB Search)</w:t>
      </w:r>
    </w:p>
    <w:p w14:paraId="09BD8B3D" w14:textId="77777777" w:rsidR="00B07F61" w:rsidRPr="008B4F05" w:rsidRDefault="00B07F61" w:rsidP="00B07F61">
      <w:pPr>
        <w:ind w:left="567" w:right="561" w:hanging="283"/>
        <w:rPr>
          <w:rFonts w:ascii="Times New Roman" w:hAnsi="Times New Roman" w:cs="Times New Roman"/>
        </w:rPr>
      </w:pPr>
      <w:r w:rsidRPr="008B4F05">
        <w:rPr>
          <w:rFonts w:ascii="Times New Roman" w:hAnsi="Times New Roman" w:cs="Times New Roman"/>
        </w:rPr>
        <w:t>Dysthe,</w:t>
      </w:r>
      <w:r>
        <w:rPr>
          <w:rFonts w:ascii="Times New Roman" w:hAnsi="Times New Roman" w:cs="Times New Roman"/>
        </w:rPr>
        <w:t xml:space="preserve"> Olga, Frøydis</w:t>
      </w:r>
      <w:r w:rsidRPr="008B4F05">
        <w:rPr>
          <w:rFonts w:ascii="Times New Roman" w:hAnsi="Times New Roman" w:cs="Times New Roman"/>
        </w:rPr>
        <w:t xml:space="preserve"> Hertzberg &amp; </w:t>
      </w:r>
      <w:r>
        <w:rPr>
          <w:rFonts w:ascii="Times New Roman" w:hAnsi="Times New Roman" w:cs="Times New Roman"/>
        </w:rPr>
        <w:t xml:space="preserve">T. L. </w:t>
      </w:r>
      <w:r w:rsidRPr="008B4F05">
        <w:rPr>
          <w:rFonts w:ascii="Times New Roman" w:hAnsi="Times New Roman" w:cs="Times New Roman"/>
        </w:rPr>
        <w:t xml:space="preserve">Hoel (2010), </w:t>
      </w:r>
      <w:r w:rsidRPr="008B4F05">
        <w:rPr>
          <w:rFonts w:ascii="Times New Roman" w:hAnsi="Times New Roman" w:cs="Times New Roman"/>
          <w:i/>
        </w:rPr>
        <w:t>Skriva för att lära</w:t>
      </w:r>
      <w:r>
        <w:rPr>
          <w:rFonts w:ascii="Times New Roman" w:hAnsi="Times New Roman" w:cs="Times New Roman"/>
          <w:i/>
        </w:rPr>
        <w:t>: skrivande i högre utbildning</w:t>
      </w:r>
      <w:r w:rsidRPr="008B4F0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Lund: Studentlitteratur, (150 s)</w:t>
      </w:r>
    </w:p>
    <w:p w14:paraId="0161353A" w14:textId="7A1FD663" w:rsidR="00DF6B1F" w:rsidRDefault="00DF6B1F" w:rsidP="00DF6B1F">
      <w:pPr>
        <w:ind w:left="567" w:right="561" w:hanging="283"/>
        <w:rPr>
          <w:rFonts w:ascii="Times New Roman" w:hAnsi="Times New Roman" w:cs="Tahoma"/>
          <w:szCs w:val="26"/>
        </w:rPr>
      </w:pPr>
      <w:r>
        <w:rPr>
          <w:rFonts w:ascii="Times New Roman" w:hAnsi="Times New Roman" w:cs="Tahoma"/>
          <w:szCs w:val="26"/>
        </w:rPr>
        <w:t xml:space="preserve">Elkjær, Lisbeth (red.)(2006), </w:t>
      </w:r>
      <w:r>
        <w:rPr>
          <w:rFonts w:ascii="Times New Roman" w:hAnsi="Times New Roman" w:cs="Tahoma"/>
          <w:i/>
          <w:iCs/>
          <w:szCs w:val="26"/>
        </w:rPr>
        <w:t>Re.Searching. Om praksisbaseret forskning i scenekunst</w:t>
      </w:r>
      <w:r>
        <w:rPr>
          <w:rFonts w:ascii="Times New Roman" w:hAnsi="Times New Roman" w:cs="Tahoma"/>
          <w:szCs w:val="26"/>
        </w:rPr>
        <w:t>, Köpenhamn: NordScen</w:t>
      </w:r>
      <w:r w:rsidR="00202224">
        <w:rPr>
          <w:rFonts w:ascii="Times New Roman" w:hAnsi="Times New Roman" w:cs="Tahoma"/>
          <w:szCs w:val="26"/>
        </w:rPr>
        <w:t xml:space="preserve"> (50 s)</w:t>
      </w:r>
    </w:p>
    <w:p w14:paraId="56BF8198" w14:textId="5348D160" w:rsidR="00202224" w:rsidRPr="00202224" w:rsidRDefault="00202224" w:rsidP="00DF6B1F">
      <w:pPr>
        <w:ind w:left="567" w:right="561" w:hanging="283"/>
        <w:rPr>
          <w:rFonts w:ascii="Times New Roman" w:hAnsi="Times New Roman" w:cs="Tahoma"/>
          <w:szCs w:val="26"/>
        </w:rPr>
      </w:pPr>
      <w:r>
        <w:rPr>
          <w:rFonts w:ascii="Times New Roman" w:hAnsi="Times New Roman" w:cs="Tahoma"/>
          <w:szCs w:val="26"/>
        </w:rPr>
        <w:t xml:space="preserve">Hartman, Jan (2004), </w:t>
      </w:r>
      <w:r>
        <w:rPr>
          <w:rFonts w:ascii="Times New Roman" w:hAnsi="Times New Roman" w:cs="Tahoma"/>
          <w:i/>
          <w:iCs/>
          <w:szCs w:val="26"/>
        </w:rPr>
        <w:t>Vetenskapligt tänkande</w:t>
      </w:r>
      <w:r>
        <w:rPr>
          <w:rFonts w:ascii="Times New Roman" w:hAnsi="Times New Roman" w:cs="Tahoma"/>
          <w:szCs w:val="26"/>
        </w:rPr>
        <w:t>, Lund: Studentlitteratur (100 s)</w:t>
      </w:r>
    </w:p>
    <w:p w14:paraId="0C9605CB" w14:textId="0C24822D" w:rsidR="00202224" w:rsidRPr="00202224" w:rsidRDefault="00202224" w:rsidP="00202224">
      <w:pPr>
        <w:ind w:left="567" w:right="561" w:hanging="283"/>
        <w:rPr>
          <w:rFonts w:ascii="Times New Roman" w:hAnsi="Times New Roman"/>
          <w:lang w:val="en-US"/>
        </w:rPr>
      </w:pPr>
      <w:r w:rsidRPr="003935E6">
        <w:rPr>
          <w:rFonts w:ascii="Times New Roman" w:hAnsi="Times New Roman" w:cs="Tahoma"/>
          <w:szCs w:val="26"/>
          <w:lang w:val="en-US"/>
        </w:rPr>
        <w:t xml:space="preserve">Harvie, Jen &amp; Andy Lavender (red.)(2010), </w:t>
      </w:r>
      <w:r w:rsidRPr="003935E6">
        <w:rPr>
          <w:rFonts w:ascii="Times New Roman" w:hAnsi="Times New Roman" w:cs="Tahoma"/>
          <w:i/>
          <w:iCs/>
          <w:szCs w:val="26"/>
          <w:lang w:val="en-US"/>
        </w:rPr>
        <w:t xml:space="preserve">Making contemporary theatre. </w:t>
      </w:r>
      <w:r w:rsidRPr="00DF54AD">
        <w:rPr>
          <w:rFonts w:ascii="Times New Roman" w:hAnsi="Times New Roman" w:cs="Tahoma"/>
          <w:i/>
          <w:iCs/>
          <w:szCs w:val="26"/>
          <w:lang w:val="en-US"/>
        </w:rPr>
        <w:t>International rehearsal processes</w:t>
      </w:r>
      <w:r w:rsidRPr="00DF54AD">
        <w:rPr>
          <w:rFonts w:ascii="Times New Roman" w:hAnsi="Times New Roman" w:cs="Tahoma"/>
          <w:szCs w:val="26"/>
          <w:lang w:val="en-US"/>
        </w:rPr>
        <w:t xml:space="preserve">, Manchester &amp; New York: Manchester UP. </w:t>
      </w:r>
      <w:r w:rsidRPr="00202224">
        <w:rPr>
          <w:rFonts w:ascii="Times New Roman" w:hAnsi="Times New Roman" w:cs="Tahoma"/>
          <w:szCs w:val="26"/>
          <w:lang w:val="en-US"/>
        </w:rPr>
        <w:t>(urval)</w:t>
      </w:r>
    </w:p>
    <w:p w14:paraId="4F86C53C" w14:textId="5C615229" w:rsidR="00202224" w:rsidRDefault="00202224" w:rsidP="00202224">
      <w:pPr>
        <w:ind w:left="567" w:right="561" w:hanging="283"/>
        <w:rPr>
          <w:rFonts w:ascii="Times New Roman" w:hAnsi="Times New Roman" w:cs="Tahoma"/>
          <w:szCs w:val="26"/>
          <w:lang w:val="en-US"/>
        </w:rPr>
      </w:pPr>
      <w:r w:rsidRPr="003935E6">
        <w:rPr>
          <w:rFonts w:ascii="Times New Roman" w:hAnsi="Times New Roman" w:cs="Tahoma"/>
          <w:szCs w:val="26"/>
          <w:lang w:val="en-US"/>
        </w:rPr>
        <w:t xml:space="preserve">Kaye, Nick (1996), </w:t>
      </w:r>
      <w:r w:rsidRPr="003935E6">
        <w:rPr>
          <w:rFonts w:ascii="Times New Roman" w:hAnsi="Times New Roman" w:cs="Tahoma"/>
          <w:i/>
          <w:iCs/>
          <w:szCs w:val="26"/>
          <w:lang w:val="en-US"/>
        </w:rPr>
        <w:t>Art into Theatre. Performance Interviews and documents</w:t>
      </w:r>
      <w:r w:rsidRPr="003935E6">
        <w:rPr>
          <w:rFonts w:ascii="Times New Roman" w:hAnsi="Times New Roman" w:cs="Tahoma"/>
          <w:szCs w:val="26"/>
          <w:lang w:val="en-US"/>
        </w:rPr>
        <w:t>, Amsterdam: Harwood Academic Publishers. (John Cage, Carolee Schneeman, Marina Abramovic, Tim Etchell, Elizabeth LeCompte m.fl)</w:t>
      </w:r>
      <w:r w:rsidR="006D651C">
        <w:rPr>
          <w:rFonts w:ascii="Times New Roman" w:hAnsi="Times New Roman" w:cs="Tahoma"/>
          <w:szCs w:val="26"/>
          <w:lang w:val="en-US"/>
        </w:rPr>
        <w:t>(urval)</w:t>
      </w:r>
    </w:p>
    <w:p w14:paraId="682619BE" w14:textId="130EC2CC" w:rsidR="00202224" w:rsidRPr="003935E6" w:rsidRDefault="00202224" w:rsidP="00202224">
      <w:pPr>
        <w:ind w:left="567" w:right="561" w:hanging="283"/>
        <w:rPr>
          <w:rFonts w:ascii="Times New Roman" w:hAnsi="Times New Roman" w:cs="Tahoma"/>
          <w:szCs w:val="26"/>
          <w:lang w:val="en-US"/>
        </w:rPr>
      </w:pPr>
      <w:r w:rsidRPr="003935E6">
        <w:rPr>
          <w:rFonts w:ascii="Times New Roman" w:hAnsi="Times New Roman" w:cs="Tahoma"/>
          <w:szCs w:val="26"/>
          <w:lang w:val="en-US"/>
        </w:rPr>
        <w:t xml:space="preserve">Kaye, Nick (2000), </w:t>
      </w:r>
      <w:r w:rsidRPr="003935E6">
        <w:rPr>
          <w:rFonts w:ascii="Times New Roman" w:hAnsi="Times New Roman" w:cs="Tahoma"/>
          <w:i/>
          <w:iCs/>
          <w:szCs w:val="26"/>
          <w:lang w:val="en-US"/>
        </w:rPr>
        <w:t>Site-Specific Art. Performance, Place and Documentation</w:t>
      </w:r>
      <w:r w:rsidRPr="003935E6">
        <w:rPr>
          <w:rFonts w:ascii="Times New Roman" w:hAnsi="Times New Roman" w:cs="Tahoma"/>
          <w:szCs w:val="26"/>
          <w:lang w:val="en-US"/>
        </w:rPr>
        <w:t>, London &amp; New York: Routledge</w:t>
      </w:r>
      <w:r w:rsidR="006D651C">
        <w:rPr>
          <w:rFonts w:ascii="Times New Roman" w:hAnsi="Times New Roman" w:cs="Tahoma"/>
          <w:szCs w:val="26"/>
          <w:lang w:val="en-US"/>
        </w:rPr>
        <w:t xml:space="preserve"> (urval)</w:t>
      </w:r>
    </w:p>
    <w:p w14:paraId="1338074A" w14:textId="67389697" w:rsidR="00202224" w:rsidRPr="003935E6" w:rsidRDefault="00202224" w:rsidP="00202224">
      <w:pPr>
        <w:ind w:left="567" w:right="561" w:hanging="283"/>
        <w:rPr>
          <w:rFonts w:ascii="Times New Roman" w:hAnsi="Times New Roman" w:cs="Tahoma"/>
          <w:szCs w:val="26"/>
          <w:lang w:val="en-US"/>
        </w:rPr>
      </w:pPr>
      <w:r w:rsidRPr="003935E6">
        <w:rPr>
          <w:rFonts w:ascii="Times New Roman" w:hAnsi="Times New Roman" w:cs="Tahoma"/>
          <w:szCs w:val="26"/>
          <w:lang w:val="en-US"/>
        </w:rPr>
        <w:t xml:space="preserve">Kuoni, Carin &amp; Chelsea Haines (2015), </w:t>
      </w:r>
      <w:r w:rsidRPr="003935E6">
        <w:rPr>
          <w:rFonts w:ascii="Times New Roman" w:hAnsi="Times New Roman" w:cs="Tahoma"/>
          <w:i/>
          <w:iCs/>
          <w:szCs w:val="26"/>
          <w:lang w:val="en-US"/>
        </w:rPr>
        <w:t>Entry Points. The Vera List Center Field Guide on Art and Social Justice</w:t>
      </w:r>
      <w:r w:rsidRPr="003935E6">
        <w:rPr>
          <w:rFonts w:ascii="Times New Roman" w:hAnsi="Times New Roman" w:cs="Tahoma"/>
          <w:szCs w:val="26"/>
          <w:lang w:val="en-US"/>
        </w:rPr>
        <w:t>, no 1, New York: Vera List Center for Art and Politics/Durham: Duke University Press</w:t>
      </w:r>
      <w:r w:rsidR="006D651C">
        <w:rPr>
          <w:rFonts w:ascii="Times New Roman" w:hAnsi="Times New Roman" w:cs="Tahoma"/>
          <w:szCs w:val="26"/>
          <w:lang w:val="en-US"/>
        </w:rPr>
        <w:t xml:space="preserve"> (urval)</w:t>
      </w:r>
    </w:p>
    <w:p w14:paraId="365AEBDF" w14:textId="677C56B5" w:rsidR="00202224" w:rsidRDefault="00202224" w:rsidP="00DF6B1F">
      <w:pPr>
        <w:ind w:left="567" w:right="561" w:hanging="283"/>
        <w:rPr>
          <w:rFonts w:ascii="Times New Roman" w:hAnsi="Times New Roman" w:cs="Tahoma"/>
          <w:szCs w:val="26"/>
        </w:rPr>
      </w:pPr>
      <w:r>
        <w:rPr>
          <w:rFonts w:ascii="Times New Roman" w:hAnsi="Times New Roman" w:cs="Tahoma"/>
          <w:szCs w:val="26"/>
        </w:rPr>
        <w:t xml:space="preserve">Lappalainen, Jonna Hjertström (red.)(2015), </w:t>
      </w:r>
      <w:r>
        <w:rPr>
          <w:rFonts w:ascii="Times New Roman" w:hAnsi="Times New Roman" w:cs="Tahoma"/>
          <w:i/>
          <w:iCs/>
          <w:szCs w:val="26"/>
        </w:rPr>
        <w:t>Klassiska texter om praktisk kunskap</w:t>
      </w:r>
      <w:r>
        <w:rPr>
          <w:rFonts w:ascii="Times New Roman" w:hAnsi="Times New Roman" w:cs="Tahoma"/>
          <w:szCs w:val="26"/>
        </w:rPr>
        <w:t>, Södertörn högskola (urval)</w:t>
      </w:r>
    </w:p>
    <w:p w14:paraId="647C6A0B" w14:textId="11B12734" w:rsidR="00202224" w:rsidRPr="003935E6" w:rsidRDefault="00202224" w:rsidP="00202224">
      <w:pPr>
        <w:ind w:left="567" w:right="561" w:hanging="283"/>
        <w:rPr>
          <w:rFonts w:ascii="Times New Roman" w:hAnsi="Times New Roman" w:cs="Tahoma"/>
          <w:szCs w:val="26"/>
          <w:lang w:val="en-US"/>
        </w:rPr>
      </w:pPr>
      <w:r w:rsidRPr="003935E6">
        <w:rPr>
          <w:rFonts w:ascii="Times New Roman" w:hAnsi="Times New Roman" w:cs="Tahoma"/>
          <w:szCs w:val="26"/>
          <w:lang w:val="en-US"/>
        </w:rPr>
        <w:t xml:space="preserve">Marranca, Bonnie &amp; Gautam Dasgupta (red.)(1999), </w:t>
      </w:r>
      <w:r w:rsidRPr="003935E6">
        <w:rPr>
          <w:rFonts w:ascii="Times New Roman" w:hAnsi="Times New Roman" w:cs="Tahoma"/>
          <w:i/>
          <w:iCs/>
          <w:szCs w:val="26"/>
          <w:lang w:val="en-US"/>
        </w:rPr>
        <w:t>Conversations on Art and Performance</w:t>
      </w:r>
      <w:r w:rsidRPr="003935E6">
        <w:rPr>
          <w:rFonts w:ascii="Times New Roman" w:hAnsi="Times New Roman" w:cs="Tahoma"/>
          <w:szCs w:val="26"/>
          <w:lang w:val="en-US"/>
        </w:rPr>
        <w:t>, Baltimore and London: John Hopkins University Press. (Robert Wilson, Elinor Fuchs, Gary Hill, Jerry Rojo, Laurie Anderson, Karen Finley m.fl.)</w:t>
      </w:r>
      <w:r w:rsidR="006D651C">
        <w:rPr>
          <w:rFonts w:ascii="Times New Roman" w:hAnsi="Times New Roman" w:cs="Tahoma"/>
          <w:szCs w:val="26"/>
          <w:lang w:val="en-US"/>
        </w:rPr>
        <w:t>(urval)</w:t>
      </w:r>
    </w:p>
    <w:p w14:paraId="4D0ECB30" w14:textId="6694BAA4" w:rsidR="00202224" w:rsidRDefault="00202224" w:rsidP="00202224">
      <w:pPr>
        <w:ind w:left="567" w:right="561" w:hanging="283"/>
        <w:rPr>
          <w:rFonts w:ascii="Times New Roman" w:hAnsi="Times New Roman" w:cs="Tahoma"/>
          <w:szCs w:val="26"/>
        </w:rPr>
      </w:pPr>
      <w:r>
        <w:rPr>
          <w:rFonts w:ascii="Times New Roman" w:hAnsi="Times New Roman" w:cs="Tahoma"/>
          <w:szCs w:val="26"/>
        </w:rPr>
        <w:t xml:space="preserve">Mattsson, Matts (2004), </w:t>
      </w:r>
      <w:r>
        <w:rPr>
          <w:rFonts w:ascii="Times New Roman" w:hAnsi="Times New Roman" w:cs="Tahoma"/>
          <w:i/>
          <w:iCs/>
          <w:szCs w:val="26"/>
        </w:rPr>
        <w:t>Att forska i praktiken</w:t>
      </w:r>
      <w:r>
        <w:rPr>
          <w:rFonts w:ascii="Times New Roman" w:hAnsi="Times New Roman" w:cs="Tahoma"/>
          <w:szCs w:val="26"/>
        </w:rPr>
        <w:t>, Uppsala: Kunskapsföretaget (100 s)</w:t>
      </w:r>
    </w:p>
    <w:p w14:paraId="72C91B83" w14:textId="30DD6750" w:rsidR="00202224" w:rsidRPr="00202224" w:rsidRDefault="00202224" w:rsidP="00202224">
      <w:pPr>
        <w:ind w:left="567" w:right="561" w:hanging="283"/>
        <w:rPr>
          <w:rFonts w:ascii="Times New Roman" w:hAnsi="Times New Roman" w:cs="Tahoma"/>
          <w:szCs w:val="26"/>
          <w:lang w:val="en-US"/>
        </w:rPr>
      </w:pPr>
      <w:r w:rsidRPr="00202224">
        <w:rPr>
          <w:rFonts w:ascii="Times New Roman" w:hAnsi="Times New Roman" w:cs="Tahoma"/>
          <w:szCs w:val="26"/>
          <w:lang w:val="en-US"/>
        </w:rPr>
        <w:lastRenderedPageBreak/>
        <w:t>McKenzie, Jon, Heike Roms &amp; C.</w:t>
      </w:r>
      <w:r>
        <w:rPr>
          <w:rFonts w:ascii="Times New Roman" w:hAnsi="Times New Roman" w:cs="Tahoma"/>
          <w:szCs w:val="26"/>
          <w:lang w:val="en-US"/>
        </w:rPr>
        <w:t>J.W.L. Wee</w:t>
      </w:r>
      <w:r w:rsidR="002E693E">
        <w:rPr>
          <w:rFonts w:ascii="Times New Roman" w:hAnsi="Times New Roman" w:cs="Tahoma"/>
          <w:szCs w:val="26"/>
          <w:lang w:val="en-US"/>
        </w:rPr>
        <w:t xml:space="preserve"> (red.)(2010)</w:t>
      </w:r>
      <w:r>
        <w:rPr>
          <w:rFonts w:ascii="Times New Roman" w:hAnsi="Times New Roman" w:cs="Tahoma"/>
          <w:szCs w:val="26"/>
          <w:lang w:val="en-US"/>
        </w:rPr>
        <w:t xml:space="preserve">, </w:t>
      </w:r>
      <w:r w:rsidR="002E693E">
        <w:rPr>
          <w:rFonts w:ascii="Times New Roman" w:hAnsi="Times New Roman" w:cs="Tahoma"/>
          <w:i/>
          <w:iCs/>
          <w:szCs w:val="26"/>
          <w:lang w:val="en-US"/>
        </w:rPr>
        <w:t xml:space="preserve">Contesting Performance. Global Sites of </w:t>
      </w:r>
      <w:r w:rsidR="002E693E" w:rsidRPr="002E693E">
        <w:rPr>
          <w:rFonts w:ascii="Times New Roman" w:hAnsi="Times New Roman" w:cs="Tahoma"/>
          <w:i/>
          <w:iCs/>
          <w:szCs w:val="26"/>
          <w:lang w:val="en-US"/>
        </w:rPr>
        <w:t>Research</w:t>
      </w:r>
      <w:r w:rsidR="002E693E">
        <w:rPr>
          <w:rFonts w:ascii="Times New Roman" w:hAnsi="Times New Roman" w:cs="Tahoma"/>
          <w:szCs w:val="26"/>
          <w:lang w:val="en-US"/>
        </w:rPr>
        <w:t xml:space="preserve">, </w:t>
      </w:r>
      <w:r w:rsidR="002E693E" w:rsidRPr="002E693E">
        <w:rPr>
          <w:rFonts w:ascii="Times New Roman" w:hAnsi="Times New Roman" w:cs="Tahoma"/>
          <w:szCs w:val="26"/>
          <w:lang w:val="en-US"/>
        </w:rPr>
        <w:t>London</w:t>
      </w:r>
      <w:r w:rsidR="002E693E">
        <w:rPr>
          <w:rFonts w:ascii="Times New Roman" w:hAnsi="Times New Roman" w:cs="Tahoma"/>
          <w:szCs w:val="26"/>
          <w:lang w:val="en-US"/>
        </w:rPr>
        <w:t>: Palgrave MacMillan (urval)</w:t>
      </w:r>
    </w:p>
    <w:p w14:paraId="08ABE425" w14:textId="57461D0E" w:rsidR="00E6263E" w:rsidRPr="00DF54AD" w:rsidRDefault="00953F92" w:rsidP="00202224">
      <w:pPr>
        <w:ind w:left="567" w:right="561" w:hanging="283"/>
        <w:rPr>
          <w:rFonts w:ascii="Times New Roman" w:hAnsi="Times New Roman" w:cs="Tahoma"/>
          <w:szCs w:val="26"/>
          <w:lang w:val="en-US"/>
        </w:rPr>
      </w:pPr>
      <w:r w:rsidRPr="00DF54AD">
        <w:rPr>
          <w:rFonts w:ascii="Times New Roman" w:hAnsi="Times New Roman" w:cs="Tahoma"/>
          <w:i/>
          <w:iCs/>
          <w:szCs w:val="26"/>
          <w:lang w:val="en-US"/>
        </w:rPr>
        <w:t>Peripeti. Tidskrift for dramaturgiske studier</w:t>
      </w:r>
      <w:r w:rsidRPr="00DF54AD">
        <w:rPr>
          <w:rFonts w:ascii="Times New Roman" w:hAnsi="Times New Roman" w:cs="Tahoma"/>
          <w:szCs w:val="26"/>
          <w:lang w:val="en-US"/>
        </w:rPr>
        <w:t xml:space="preserve"> (no 25 – 2016)(bl.a. Sofie Lebech, ”Skrøbelige liv som værk”)</w:t>
      </w:r>
      <w:r w:rsidR="006D651C" w:rsidRPr="00DF54AD">
        <w:rPr>
          <w:rFonts w:ascii="Times New Roman" w:hAnsi="Times New Roman" w:cs="Tahoma"/>
          <w:szCs w:val="26"/>
          <w:lang w:val="en-US"/>
        </w:rPr>
        <w:t>(urval)</w:t>
      </w:r>
    </w:p>
    <w:p w14:paraId="06376CF0" w14:textId="77777777" w:rsidR="00D60BED" w:rsidRPr="00DF54AD" w:rsidRDefault="00D60BED" w:rsidP="00D60BED">
      <w:pPr>
        <w:ind w:right="561"/>
        <w:rPr>
          <w:rFonts w:ascii="Times New Roman" w:hAnsi="Times New Roman" w:cs="Tahoma"/>
          <w:szCs w:val="26"/>
          <w:lang w:val="en-US"/>
        </w:rPr>
      </w:pPr>
    </w:p>
    <w:p w14:paraId="175AD967" w14:textId="2F091394" w:rsidR="00D60BED" w:rsidRDefault="00D60BED" w:rsidP="00D60BED">
      <w:pPr>
        <w:ind w:right="561"/>
        <w:rPr>
          <w:rFonts w:ascii="Times New Roman" w:hAnsi="Times New Roman" w:cs="Tahoma"/>
          <w:szCs w:val="26"/>
        </w:rPr>
      </w:pPr>
      <w:r>
        <w:rPr>
          <w:rFonts w:ascii="Times New Roman" w:hAnsi="Times New Roman" w:cs="Tahoma"/>
          <w:szCs w:val="26"/>
        </w:rPr>
        <w:t xml:space="preserve">Totalt: ca </w:t>
      </w:r>
      <w:r w:rsidR="006D651C">
        <w:rPr>
          <w:rFonts w:ascii="Times New Roman" w:hAnsi="Times New Roman" w:cs="Tahoma"/>
          <w:szCs w:val="26"/>
        </w:rPr>
        <w:t>10</w:t>
      </w:r>
      <w:r>
        <w:rPr>
          <w:rFonts w:ascii="Times New Roman" w:hAnsi="Times New Roman" w:cs="Tahoma"/>
          <w:szCs w:val="26"/>
        </w:rPr>
        <w:t>00</w:t>
      </w:r>
      <w:r w:rsidRPr="00EA6D16">
        <w:rPr>
          <w:rFonts w:ascii="Times New Roman" w:hAnsi="Times New Roman" w:cs="Tahoma"/>
          <w:szCs w:val="26"/>
        </w:rPr>
        <w:t xml:space="preserve"> s.</w:t>
      </w:r>
    </w:p>
    <w:p w14:paraId="13531053" w14:textId="77777777" w:rsidR="00D60BED" w:rsidRPr="00EA6D16" w:rsidRDefault="00D60BED" w:rsidP="00D60BED">
      <w:pPr>
        <w:ind w:right="561"/>
        <w:rPr>
          <w:rFonts w:ascii="Times New Roman" w:hAnsi="Times New Roman" w:cs="Tahoma"/>
          <w:szCs w:val="26"/>
        </w:rPr>
      </w:pPr>
    </w:p>
    <w:p w14:paraId="4CDF4AA6" w14:textId="0640039E" w:rsidR="00252321" w:rsidRPr="00F6522A" w:rsidRDefault="00D60BED" w:rsidP="00F6522A">
      <w:pPr>
        <w:ind w:right="561"/>
        <w:rPr>
          <w:rFonts w:ascii="Times New Roman" w:hAnsi="Times New Roman" w:cs="Tahoma"/>
          <w:szCs w:val="26"/>
        </w:rPr>
        <w:sectPr w:rsidR="00252321" w:rsidRPr="00F6522A" w:rsidSect="003258FB">
          <w:pgSz w:w="11900" w:h="16840"/>
          <w:pgMar w:top="1418" w:right="1418" w:bottom="1418" w:left="1418" w:header="709" w:footer="709" w:gutter="0"/>
          <w:cols w:space="708"/>
        </w:sectPr>
      </w:pPr>
      <w:r>
        <w:rPr>
          <w:rFonts w:ascii="Times New Roman" w:hAnsi="Times New Roman" w:cs="Tahoma"/>
          <w:szCs w:val="26"/>
        </w:rPr>
        <w:t>I kursen</w:t>
      </w:r>
      <w:r w:rsidR="006479AB">
        <w:rPr>
          <w:rFonts w:ascii="Times New Roman" w:hAnsi="Times New Roman" w:cs="Tahoma"/>
          <w:szCs w:val="26"/>
        </w:rPr>
        <w:t xml:space="preserve"> kan </w:t>
      </w:r>
      <w:r>
        <w:rPr>
          <w:rFonts w:ascii="Times New Roman" w:hAnsi="Times New Roman" w:cs="Tahoma"/>
          <w:szCs w:val="26"/>
        </w:rPr>
        <w:t>dessutom exempeluppsatser</w:t>
      </w:r>
      <w:r w:rsidR="006479AB">
        <w:rPr>
          <w:rFonts w:ascii="Times New Roman" w:hAnsi="Times New Roman" w:cs="Tahoma"/>
          <w:szCs w:val="26"/>
        </w:rPr>
        <w:t>, tidningsartiklar, videovisningar, hörspel</w:t>
      </w:r>
      <w:r w:rsidR="006D651C">
        <w:rPr>
          <w:rFonts w:ascii="Times New Roman" w:hAnsi="Times New Roman" w:cs="Tahoma"/>
          <w:szCs w:val="26"/>
        </w:rPr>
        <w:t>, teaterbesök</w:t>
      </w:r>
      <w:r>
        <w:rPr>
          <w:rFonts w:ascii="Times New Roman" w:hAnsi="Times New Roman" w:cs="Tahoma"/>
          <w:szCs w:val="26"/>
        </w:rPr>
        <w:t xml:space="preserve"> och exkursioner</w:t>
      </w:r>
      <w:r w:rsidR="006479AB">
        <w:rPr>
          <w:rFonts w:ascii="Times New Roman" w:hAnsi="Times New Roman" w:cs="Tahoma"/>
          <w:szCs w:val="26"/>
        </w:rPr>
        <w:t xml:space="preserve"> ingå</w:t>
      </w:r>
      <w:r>
        <w:rPr>
          <w:rFonts w:ascii="Times New Roman" w:hAnsi="Times New Roman" w:cs="Tahoma"/>
          <w:szCs w:val="26"/>
        </w:rPr>
        <w:t>.</w:t>
      </w:r>
      <w:bookmarkStart w:id="0" w:name="_GoBack"/>
      <w:bookmarkEnd w:id="0"/>
    </w:p>
    <w:p w14:paraId="3F25A3D4" w14:textId="1CAAB358" w:rsidR="00A676E4" w:rsidRPr="00EA6D16" w:rsidRDefault="00A676E4" w:rsidP="00F6522A">
      <w:pPr>
        <w:pBdr>
          <w:bottom w:val="single" w:sz="6" w:space="0" w:color="auto"/>
        </w:pBdr>
        <w:tabs>
          <w:tab w:val="left" w:pos="1134"/>
          <w:tab w:val="left" w:pos="2268"/>
          <w:tab w:val="left" w:pos="3544"/>
          <w:tab w:val="left" w:pos="5529"/>
          <w:tab w:val="left" w:pos="7797"/>
        </w:tabs>
        <w:spacing w:line="360" w:lineRule="auto"/>
        <w:rPr>
          <w:rFonts w:ascii="Times New Roman" w:hAnsi="Times New Roman"/>
        </w:rPr>
      </w:pPr>
    </w:p>
    <w:sectPr w:rsidR="00A676E4" w:rsidRPr="00EA6D16" w:rsidSect="00884CFD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C9AE2" w14:textId="77777777" w:rsidR="001E1BDA" w:rsidRDefault="001E1BDA" w:rsidP="00A2613E">
      <w:r>
        <w:separator/>
      </w:r>
    </w:p>
  </w:endnote>
  <w:endnote w:type="continuationSeparator" w:id="0">
    <w:p w14:paraId="35041C5B" w14:textId="77777777" w:rsidR="001E1BDA" w:rsidRDefault="001E1BDA" w:rsidP="00A2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A2FEA" w14:textId="77777777" w:rsidR="001E1BDA" w:rsidRDefault="001E1BDA" w:rsidP="00A2613E">
      <w:r>
        <w:separator/>
      </w:r>
    </w:p>
  </w:footnote>
  <w:footnote w:type="continuationSeparator" w:id="0">
    <w:p w14:paraId="7D6A65B9" w14:textId="77777777" w:rsidR="001E1BDA" w:rsidRDefault="001E1BDA" w:rsidP="00A26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AC261F2"/>
    <w:multiLevelType w:val="hybridMultilevel"/>
    <w:tmpl w:val="DB6E9F88"/>
    <w:lvl w:ilvl="0" w:tplc="90B4E39E">
      <w:start w:val="5"/>
      <w:numFmt w:val="bullet"/>
      <w:lvlText w:val="-"/>
      <w:lvlJc w:val="left"/>
      <w:pPr>
        <w:ind w:left="720" w:hanging="360"/>
      </w:pPr>
      <w:rPr>
        <w:rFonts w:ascii="Cambria" w:eastAsia="Times" w:hAnsi="Cambria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E0BEE"/>
    <w:multiLevelType w:val="hybridMultilevel"/>
    <w:tmpl w:val="EFD431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65CCC"/>
    <w:multiLevelType w:val="hybridMultilevel"/>
    <w:tmpl w:val="CB68CB58"/>
    <w:lvl w:ilvl="0" w:tplc="02B4142A">
      <w:start w:val="135"/>
      <w:numFmt w:val="bullet"/>
      <w:lvlText w:val="-"/>
      <w:lvlJc w:val="left"/>
      <w:pPr>
        <w:ind w:left="644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7966C9C"/>
    <w:multiLevelType w:val="hybridMultilevel"/>
    <w:tmpl w:val="589E315A"/>
    <w:lvl w:ilvl="0" w:tplc="0A4093EC">
      <w:start w:val="5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Cambri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A7729E4"/>
    <w:multiLevelType w:val="hybridMultilevel"/>
    <w:tmpl w:val="AB86B1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42178"/>
    <w:multiLevelType w:val="hybridMultilevel"/>
    <w:tmpl w:val="48EC14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00DA1"/>
    <w:multiLevelType w:val="hybridMultilevel"/>
    <w:tmpl w:val="BCE89E76"/>
    <w:lvl w:ilvl="0" w:tplc="0446443A">
      <w:start w:val="135"/>
      <w:numFmt w:val="bullet"/>
      <w:lvlText w:val="–"/>
      <w:lvlJc w:val="left"/>
      <w:pPr>
        <w:ind w:left="644" w:hanging="360"/>
      </w:pPr>
      <w:rPr>
        <w:rFonts w:ascii="Cambria" w:eastAsiaTheme="minorHAnsi" w:hAnsi="Cambria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A6D6A9B"/>
    <w:multiLevelType w:val="hybridMultilevel"/>
    <w:tmpl w:val="95CE7474"/>
    <w:lvl w:ilvl="0" w:tplc="86669D5E">
      <w:start w:val="1"/>
      <w:numFmt w:val="bullet"/>
      <w:lvlText w:val="–"/>
      <w:lvlJc w:val="left"/>
      <w:pPr>
        <w:ind w:left="644" w:hanging="360"/>
      </w:pPr>
      <w:rPr>
        <w:rFonts w:ascii="Cambria" w:eastAsiaTheme="minorHAnsi" w:hAnsi="Cambria" w:cs="Cambri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15"/>
    <w:rsid w:val="00000760"/>
    <w:rsid w:val="0000120F"/>
    <w:rsid w:val="0000313B"/>
    <w:rsid w:val="000056F2"/>
    <w:rsid w:val="00005A18"/>
    <w:rsid w:val="000103C8"/>
    <w:rsid w:val="000120D2"/>
    <w:rsid w:val="0001300F"/>
    <w:rsid w:val="000142B3"/>
    <w:rsid w:val="00025A3E"/>
    <w:rsid w:val="00027AFB"/>
    <w:rsid w:val="00032A19"/>
    <w:rsid w:val="00034112"/>
    <w:rsid w:val="00035BA5"/>
    <w:rsid w:val="00037F3E"/>
    <w:rsid w:val="00042F9B"/>
    <w:rsid w:val="000538F2"/>
    <w:rsid w:val="000656AB"/>
    <w:rsid w:val="00086C8E"/>
    <w:rsid w:val="000905B1"/>
    <w:rsid w:val="000D1AAA"/>
    <w:rsid w:val="000E0A5E"/>
    <w:rsid w:val="000E0A8A"/>
    <w:rsid w:val="000E2B17"/>
    <w:rsid w:val="000E3723"/>
    <w:rsid w:val="000E59AB"/>
    <w:rsid w:val="000F5B9F"/>
    <w:rsid w:val="000F5E8A"/>
    <w:rsid w:val="000F6790"/>
    <w:rsid w:val="00105FDD"/>
    <w:rsid w:val="00106633"/>
    <w:rsid w:val="001116D7"/>
    <w:rsid w:val="0011356D"/>
    <w:rsid w:val="00116DFC"/>
    <w:rsid w:val="00130389"/>
    <w:rsid w:val="001316EE"/>
    <w:rsid w:val="00135057"/>
    <w:rsid w:val="0014144A"/>
    <w:rsid w:val="0014181E"/>
    <w:rsid w:val="001530B3"/>
    <w:rsid w:val="00155BAA"/>
    <w:rsid w:val="00157C63"/>
    <w:rsid w:val="00167D91"/>
    <w:rsid w:val="00170B4D"/>
    <w:rsid w:val="00171423"/>
    <w:rsid w:val="00175299"/>
    <w:rsid w:val="00193DC7"/>
    <w:rsid w:val="0019412E"/>
    <w:rsid w:val="001A5398"/>
    <w:rsid w:val="001A6788"/>
    <w:rsid w:val="001C24F4"/>
    <w:rsid w:val="001C54D9"/>
    <w:rsid w:val="001E1BDA"/>
    <w:rsid w:val="001E66B2"/>
    <w:rsid w:val="001E7A40"/>
    <w:rsid w:val="001F1F79"/>
    <w:rsid w:val="001F328D"/>
    <w:rsid w:val="00202224"/>
    <w:rsid w:val="00202636"/>
    <w:rsid w:val="00217E62"/>
    <w:rsid w:val="0022068D"/>
    <w:rsid w:val="002258C0"/>
    <w:rsid w:val="00225C92"/>
    <w:rsid w:val="002312DB"/>
    <w:rsid w:val="0023317D"/>
    <w:rsid w:val="0024105D"/>
    <w:rsid w:val="00241785"/>
    <w:rsid w:val="00252321"/>
    <w:rsid w:val="0025273B"/>
    <w:rsid w:val="002544FF"/>
    <w:rsid w:val="002608AA"/>
    <w:rsid w:val="00261D82"/>
    <w:rsid w:val="0027484E"/>
    <w:rsid w:val="00281F02"/>
    <w:rsid w:val="00286F0F"/>
    <w:rsid w:val="0029783C"/>
    <w:rsid w:val="002A025D"/>
    <w:rsid w:val="002B291D"/>
    <w:rsid w:val="002C0CBC"/>
    <w:rsid w:val="002D293A"/>
    <w:rsid w:val="002E693E"/>
    <w:rsid w:val="002F47BF"/>
    <w:rsid w:val="002F6198"/>
    <w:rsid w:val="002F7B63"/>
    <w:rsid w:val="00312E1A"/>
    <w:rsid w:val="00315CF6"/>
    <w:rsid w:val="0031718F"/>
    <w:rsid w:val="003175EF"/>
    <w:rsid w:val="003219CA"/>
    <w:rsid w:val="003258FB"/>
    <w:rsid w:val="0033315A"/>
    <w:rsid w:val="00344C65"/>
    <w:rsid w:val="003471BB"/>
    <w:rsid w:val="003530D3"/>
    <w:rsid w:val="00353BAF"/>
    <w:rsid w:val="00357471"/>
    <w:rsid w:val="00360154"/>
    <w:rsid w:val="0036639C"/>
    <w:rsid w:val="003718EB"/>
    <w:rsid w:val="003824F2"/>
    <w:rsid w:val="00384042"/>
    <w:rsid w:val="00390F98"/>
    <w:rsid w:val="00392A86"/>
    <w:rsid w:val="003935E6"/>
    <w:rsid w:val="0039607F"/>
    <w:rsid w:val="00397F9F"/>
    <w:rsid w:val="003A1932"/>
    <w:rsid w:val="003A39AD"/>
    <w:rsid w:val="003A7CF0"/>
    <w:rsid w:val="003B4400"/>
    <w:rsid w:val="003B6009"/>
    <w:rsid w:val="003B764E"/>
    <w:rsid w:val="003B7C62"/>
    <w:rsid w:val="003C3B0B"/>
    <w:rsid w:val="003C7723"/>
    <w:rsid w:val="003D031B"/>
    <w:rsid w:val="003D6007"/>
    <w:rsid w:val="003E005E"/>
    <w:rsid w:val="003E47EF"/>
    <w:rsid w:val="003E4AD4"/>
    <w:rsid w:val="003E4B58"/>
    <w:rsid w:val="003F2F78"/>
    <w:rsid w:val="00403591"/>
    <w:rsid w:val="00403A7D"/>
    <w:rsid w:val="00407446"/>
    <w:rsid w:val="00411C5A"/>
    <w:rsid w:val="004229BA"/>
    <w:rsid w:val="00422C66"/>
    <w:rsid w:val="00423553"/>
    <w:rsid w:val="00424608"/>
    <w:rsid w:val="00427ADA"/>
    <w:rsid w:val="0043184D"/>
    <w:rsid w:val="00433666"/>
    <w:rsid w:val="004356C3"/>
    <w:rsid w:val="0043621F"/>
    <w:rsid w:val="004447D7"/>
    <w:rsid w:val="00450656"/>
    <w:rsid w:val="004526D3"/>
    <w:rsid w:val="00455F58"/>
    <w:rsid w:val="004573CF"/>
    <w:rsid w:val="00471853"/>
    <w:rsid w:val="00471893"/>
    <w:rsid w:val="00480A57"/>
    <w:rsid w:val="004942F1"/>
    <w:rsid w:val="004A2B5B"/>
    <w:rsid w:val="004A5B3C"/>
    <w:rsid w:val="004A727F"/>
    <w:rsid w:val="004B27AD"/>
    <w:rsid w:val="004B2DB3"/>
    <w:rsid w:val="004D02C9"/>
    <w:rsid w:val="004D1C95"/>
    <w:rsid w:val="004E0E8A"/>
    <w:rsid w:val="004E5A1A"/>
    <w:rsid w:val="004F47C7"/>
    <w:rsid w:val="005009EE"/>
    <w:rsid w:val="00501284"/>
    <w:rsid w:val="005057ED"/>
    <w:rsid w:val="00511422"/>
    <w:rsid w:val="00516698"/>
    <w:rsid w:val="0052530B"/>
    <w:rsid w:val="00531048"/>
    <w:rsid w:val="00531A1F"/>
    <w:rsid w:val="00532CBC"/>
    <w:rsid w:val="00532E7F"/>
    <w:rsid w:val="0054198A"/>
    <w:rsid w:val="00544EB1"/>
    <w:rsid w:val="00547912"/>
    <w:rsid w:val="0055071C"/>
    <w:rsid w:val="005548FC"/>
    <w:rsid w:val="00571AFC"/>
    <w:rsid w:val="00580BF2"/>
    <w:rsid w:val="00581340"/>
    <w:rsid w:val="005820E6"/>
    <w:rsid w:val="00587151"/>
    <w:rsid w:val="00590D49"/>
    <w:rsid w:val="00591AB2"/>
    <w:rsid w:val="00593132"/>
    <w:rsid w:val="005938EE"/>
    <w:rsid w:val="005A3571"/>
    <w:rsid w:val="005A6C40"/>
    <w:rsid w:val="005B701A"/>
    <w:rsid w:val="005C1B5F"/>
    <w:rsid w:val="005C211F"/>
    <w:rsid w:val="005C74D6"/>
    <w:rsid w:val="005D202C"/>
    <w:rsid w:val="005D3CB3"/>
    <w:rsid w:val="005F004F"/>
    <w:rsid w:val="005F7C5C"/>
    <w:rsid w:val="00604FA3"/>
    <w:rsid w:val="00606616"/>
    <w:rsid w:val="00607494"/>
    <w:rsid w:val="00610869"/>
    <w:rsid w:val="006117C8"/>
    <w:rsid w:val="00613E8A"/>
    <w:rsid w:val="00614239"/>
    <w:rsid w:val="00614A1A"/>
    <w:rsid w:val="00632222"/>
    <w:rsid w:val="00641EF9"/>
    <w:rsid w:val="00644107"/>
    <w:rsid w:val="00644EA9"/>
    <w:rsid w:val="006479AB"/>
    <w:rsid w:val="00656581"/>
    <w:rsid w:val="00657F33"/>
    <w:rsid w:val="00664508"/>
    <w:rsid w:val="006662B2"/>
    <w:rsid w:val="006672BC"/>
    <w:rsid w:val="00671C4B"/>
    <w:rsid w:val="00671F25"/>
    <w:rsid w:val="00675290"/>
    <w:rsid w:val="00676FD7"/>
    <w:rsid w:val="00685D84"/>
    <w:rsid w:val="0069178E"/>
    <w:rsid w:val="006924EE"/>
    <w:rsid w:val="006A3240"/>
    <w:rsid w:val="006A4C8C"/>
    <w:rsid w:val="006A5692"/>
    <w:rsid w:val="006A6792"/>
    <w:rsid w:val="006A747A"/>
    <w:rsid w:val="006B3BE5"/>
    <w:rsid w:val="006B51AE"/>
    <w:rsid w:val="006B653B"/>
    <w:rsid w:val="006C0677"/>
    <w:rsid w:val="006C0C16"/>
    <w:rsid w:val="006D651C"/>
    <w:rsid w:val="006D7766"/>
    <w:rsid w:val="006E05F0"/>
    <w:rsid w:val="006E2D7D"/>
    <w:rsid w:val="006E6926"/>
    <w:rsid w:val="00700807"/>
    <w:rsid w:val="007074C9"/>
    <w:rsid w:val="00707A92"/>
    <w:rsid w:val="00712092"/>
    <w:rsid w:val="007220FF"/>
    <w:rsid w:val="00734D3E"/>
    <w:rsid w:val="00740922"/>
    <w:rsid w:val="007639BE"/>
    <w:rsid w:val="00767A03"/>
    <w:rsid w:val="00767B42"/>
    <w:rsid w:val="00783778"/>
    <w:rsid w:val="00786A98"/>
    <w:rsid w:val="0078703B"/>
    <w:rsid w:val="00793147"/>
    <w:rsid w:val="0079427F"/>
    <w:rsid w:val="007946B8"/>
    <w:rsid w:val="007A44AF"/>
    <w:rsid w:val="007A64C4"/>
    <w:rsid w:val="007B1AAB"/>
    <w:rsid w:val="007C0344"/>
    <w:rsid w:val="007C1898"/>
    <w:rsid w:val="007C26B3"/>
    <w:rsid w:val="007C4E42"/>
    <w:rsid w:val="007D3F3E"/>
    <w:rsid w:val="007D4D57"/>
    <w:rsid w:val="007D565F"/>
    <w:rsid w:val="007D5F75"/>
    <w:rsid w:val="007D6B06"/>
    <w:rsid w:val="007E0EC7"/>
    <w:rsid w:val="007E1CB0"/>
    <w:rsid w:val="007E271A"/>
    <w:rsid w:val="007F0F1B"/>
    <w:rsid w:val="008028F8"/>
    <w:rsid w:val="00803F3C"/>
    <w:rsid w:val="00806A62"/>
    <w:rsid w:val="00814EA9"/>
    <w:rsid w:val="00832C99"/>
    <w:rsid w:val="00833F53"/>
    <w:rsid w:val="0084054B"/>
    <w:rsid w:val="00840E61"/>
    <w:rsid w:val="00841856"/>
    <w:rsid w:val="008434E0"/>
    <w:rsid w:val="00845ED8"/>
    <w:rsid w:val="0085637B"/>
    <w:rsid w:val="00870930"/>
    <w:rsid w:val="00873545"/>
    <w:rsid w:val="008745FD"/>
    <w:rsid w:val="008840B2"/>
    <w:rsid w:val="00884CFD"/>
    <w:rsid w:val="0088554D"/>
    <w:rsid w:val="00890E58"/>
    <w:rsid w:val="00891762"/>
    <w:rsid w:val="00896CE9"/>
    <w:rsid w:val="00897C60"/>
    <w:rsid w:val="008A4208"/>
    <w:rsid w:val="008A4651"/>
    <w:rsid w:val="008B26FB"/>
    <w:rsid w:val="008B4057"/>
    <w:rsid w:val="008B6955"/>
    <w:rsid w:val="008C3312"/>
    <w:rsid w:val="008C5475"/>
    <w:rsid w:val="008D0D9D"/>
    <w:rsid w:val="008D2E71"/>
    <w:rsid w:val="008E42CA"/>
    <w:rsid w:val="008F10CD"/>
    <w:rsid w:val="008F5436"/>
    <w:rsid w:val="00902D8E"/>
    <w:rsid w:val="009137DF"/>
    <w:rsid w:val="0092001A"/>
    <w:rsid w:val="009258F7"/>
    <w:rsid w:val="00925C1C"/>
    <w:rsid w:val="0092693D"/>
    <w:rsid w:val="0093018F"/>
    <w:rsid w:val="009371F6"/>
    <w:rsid w:val="0094215B"/>
    <w:rsid w:val="009434B9"/>
    <w:rsid w:val="0094476F"/>
    <w:rsid w:val="00944D21"/>
    <w:rsid w:val="00946552"/>
    <w:rsid w:val="00953F92"/>
    <w:rsid w:val="0095681D"/>
    <w:rsid w:val="0096346D"/>
    <w:rsid w:val="00964A59"/>
    <w:rsid w:val="00964C9B"/>
    <w:rsid w:val="00993001"/>
    <w:rsid w:val="00993861"/>
    <w:rsid w:val="00997AB5"/>
    <w:rsid w:val="009B0BA5"/>
    <w:rsid w:val="009B1597"/>
    <w:rsid w:val="009B1B7E"/>
    <w:rsid w:val="009C4F98"/>
    <w:rsid w:val="009C66FE"/>
    <w:rsid w:val="009D0F7E"/>
    <w:rsid w:val="009D17BB"/>
    <w:rsid w:val="009D2750"/>
    <w:rsid w:val="009D391F"/>
    <w:rsid w:val="009D5423"/>
    <w:rsid w:val="009D5D9F"/>
    <w:rsid w:val="009D624D"/>
    <w:rsid w:val="009E3E55"/>
    <w:rsid w:val="009E4AB2"/>
    <w:rsid w:val="009F65B5"/>
    <w:rsid w:val="00A0210D"/>
    <w:rsid w:val="00A02C78"/>
    <w:rsid w:val="00A05F34"/>
    <w:rsid w:val="00A05FA7"/>
    <w:rsid w:val="00A14EFA"/>
    <w:rsid w:val="00A21211"/>
    <w:rsid w:val="00A21AAD"/>
    <w:rsid w:val="00A23BBC"/>
    <w:rsid w:val="00A2613E"/>
    <w:rsid w:val="00A27766"/>
    <w:rsid w:val="00A36249"/>
    <w:rsid w:val="00A450F8"/>
    <w:rsid w:val="00A462EF"/>
    <w:rsid w:val="00A525FD"/>
    <w:rsid w:val="00A52FAE"/>
    <w:rsid w:val="00A676E4"/>
    <w:rsid w:val="00A70493"/>
    <w:rsid w:val="00A75231"/>
    <w:rsid w:val="00A833BC"/>
    <w:rsid w:val="00A85726"/>
    <w:rsid w:val="00A86279"/>
    <w:rsid w:val="00A86DF6"/>
    <w:rsid w:val="00A94783"/>
    <w:rsid w:val="00A94D9A"/>
    <w:rsid w:val="00AA193E"/>
    <w:rsid w:val="00AA4E82"/>
    <w:rsid w:val="00AA5C0B"/>
    <w:rsid w:val="00AB293D"/>
    <w:rsid w:val="00AB4718"/>
    <w:rsid w:val="00AC771C"/>
    <w:rsid w:val="00AD5392"/>
    <w:rsid w:val="00AE17C7"/>
    <w:rsid w:val="00AE4D61"/>
    <w:rsid w:val="00B03E60"/>
    <w:rsid w:val="00B07F61"/>
    <w:rsid w:val="00B22322"/>
    <w:rsid w:val="00B2368B"/>
    <w:rsid w:val="00B27C42"/>
    <w:rsid w:val="00B30287"/>
    <w:rsid w:val="00B37D7D"/>
    <w:rsid w:val="00B44D2A"/>
    <w:rsid w:val="00B45357"/>
    <w:rsid w:val="00B466E5"/>
    <w:rsid w:val="00B479DA"/>
    <w:rsid w:val="00B5162C"/>
    <w:rsid w:val="00B516D6"/>
    <w:rsid w:val="00B54C68"/>
    <w:rsid w:val="00B56038"/>
    <w:rsid w:val="00B565DF"/>
    <w:rsid w:val="00B6094B"/>
    <w:rsid w:val="00B71F53"/>
    <w:rsid w:val="00B84D51"/>
    <w:rsid w:val="00B8568B"/>
    <w:rsid w:val="00BA0A81"/>
    <w:rsid w:val="00BA2425"/>
    <w:rsid w:val="00BA3FF1"/>
    <w:rsid w:val="00BA6C5F"/>
    <w:rsid w:val="00BB670B"/>
    <w:rsid w:val="00BC1220"/>
    <w:rsid w:val="00BC3EAE"/>
    <w:rsid w:val="00BC6F26"/>
    <w:rsid w:val="00BE1C2F"/>
    <w:rsid w:val="00BE48CC"/>
    <w:rsid w:val="00BE5A5E"/>
    <w:rsid w:val="00BF297A"/>
    <w:rsid w:val="00BF6A51"/>
    <w:rsid w:val="00C01988"/>
    <w:rsid w:val="00C036A0"/>
    <w:rsid w:val="00C04012"/>
    <w:rsid w:val="00C1091B"/>
    <w:rsid w:val="00C14F52"/>
    <w:rsid w:val="00C16BE2"/>
    <w:rsid w:val="00C21A1D"/>
    <w:rsid w:val="00C249CE"/>
    <w:rsid w:val="00C32ED9"/>
    <w:rsid w:val="00C34E24"/>
    <w:rsid w:val="00C3585C"/>
    <w:rsid w:val="00C412D0"/>
    <w:rsid w:val="00C42E1D"/>
    <w:rsid w:val="00C434A7"/>
    <w:rsid w:val="00C50B81"/>
    <w:rsid w:val="00C50D16"/>
    <w:rsid w:val="00C55915"/>
    <w:rsid w:val="00C562CE"/>
    <w:rsid w:val="00C62D25"/>
    <w:rsid w:val="00C70BC2"/>
    <w:rsid w:val="00C76D16"/>
    <w:rsid w:val="00C91B2E"/>
    <w:rsid w:val="00C921C8"/>
    <w:rsid w:val="00C9220B"/>
    <w:rsid w:val="00CA2E81"/>
    <w:rsid w:val="00CA3352"/>
    <w:rsid w:val="00CB4CBD"/>
    <w:rsid w:val="00CC14DF"/>
    <w:rsid w:val="00CC4C3E"/>
    <w:rsid w:val="00CD1361"/>
    <w:rsid w:val="00CD3B44"/>
    <w:rsid w:val="00CD5D04"/>
    <w:rsid w:val="00CF174E"/>
    <w:rsid w:val="00CF780D"/>
    <w:rsid w:val="00D0027F"/>
    <w:rsid w:val="00D022E7"/>
    <w:rsid w:val="00D02F7B"/>
    <w:rsid w:val="00D035F3"/>
    <w:rsid w:val="00D10009"/>
    <w:rsid w:val="00D17230"/>
    <w:rsid w:val="00D211CE"/>
    <w:rsid w:val="00D303D6"/>
    <w:rsid w:val="00D3138E"/>
    <w:rsid w:val="00D3437C"/>
    <w:rsid w:val="00D34E64"/>
    <w:rsid w:val="00D36196"/>
    <w:rsid w:val="00D364DA"/>
    <w:rsid w:val="00D40DAF"/>
    <w:rsid w:val="00D41115"/>
    <w:rsid w:val="00D42782"/>
    <w:rsid w:val="00D50029"/>
    <w:rsid w:val="00D5252E"/>
    <w:rsid w:val="00D55AE0"/>
    <w:rsid w:val="00D60BDD"/>
    <w:rsid w:val="00D60BED"/>
    <w:rsid w:val="00D6541C"/>
    <w:rsid w:val="00D662EA"/>
    <w:rsid w:val="00D66BBF"/>
    <w:rsid w:val="00D72287"/>
    <w:rsid w:val="00D741DB"/>
    <w:rsid w:val="00D761C4"/>
    <w:rsid w:val="00D923BC"/>
    <w:rsid w:val="00DB13AE"/>
    <w:rsid w:val="00DB4F5F"/>
    <w:rsid w:val="00DB5585"/>
    <w:rsid w:val="00DC0C07"/>
    <w:rsid w:val="00DC1A7A"/>
    <w:rsid w:val="00DD5827"/>
    <w:rsid w:val="00DD6AE8"/>
    <w:rsid w:val="00DE0FA9"/>
    <w:rsid w:val="00DE289D"/>
    <w:rsid w:val="00DE7BB6"/>
    <w:rsid w:val="00DE7F8E"/>
    <w:rsid w:val="00DF1C09"/>
    <w:rsid w:val="00DF54AD"/>
    <w:rsid w:val="00DF6B1F"/>
    <w:rsid w:val="00E00094"/>
    <w:rsid w:val="00E0073F"/>
    <w:rsid w:val="00E025F5"/>
    <w:rsid w:val="00E04342"/>
    <w:rsid w:val="00E055D3"/>
    <w:rsid w:val="00E07C27"/>
    <w:rsid w:val="00E1228E"/>
    <w:rsid w:val="00E13065"/>
    <w:rsid w:val="00E15568"/>
    <w:rsid w:val="00E20844"/>
    <w:rsid w:val="00E226D7"/>
    <w:rsid w:val="00E23950"/>
    <w:rsid w:val="00E25B45"/>
    <w:rsid w:val="00E25E90"/>
    <w:rsid w:val="00E27F01"/>
    <w:rsid w:val="00E32F05"/>
    <w:rsid w:val="00E37BBD"/>
    <w:rsid w:val="00E43F48"/>
    <w:rsid w:val="00E50AEC"/>
    <w:rsid w:val="00E53C4D"/>
    <w:rsid w:val="00E54EE7"/>
    <w:rsid w:val="00E55578"/>
    <w:rsid w:val="00E6263E"/>
    <w:rsid w:val="00E650BB"/>
    <w:rsid w:val="00E70CE8"/>
    <w:rsid w:val="00E71780"/>
    <w:rsid w:val="00E71AAA"/>
    <w:rsid w:val="00E92CFE"/>
    <w:rsid w:val="00E93548"/>
    <w:rsid w:val="00E95307"/>
    <w:rsid w:val="00EA3B93"/>
    <w:rsid w:val="00EA6D16"/>
    <w:rsid w:val="00EA7831"/>
    <w:rsid w:val="00EA786E"/>
    <w:rsid w:val="00EC0A39"/>
    <w:rsid w:val="00EC2A84"/>
    <w:rsid w:val="00EC2FC5"/>
    <w:rsid w:val="00ED262D"/>
    <w:rsid w:val="00ED54EF"/>
    <w:rsid w:val="00EE2C00"/>
    <w:rsid w:val="00EF1982"/>
    <w:rsid w:val="00F01762"/>
    <w:rsid w:val="00F01A3D"/>
    <w:rsid w:val="00F05D9F"/>
    <w:rsid w:val="00F13822"/>
    <w:rsid w:val="00F20DAF"/>
    <w:rsid w:val="00F23D13"/>
    <w:rsid w:val="00F23EE4"/>
    <w:rsid w:val="00F31EC8"/>
    <w:rsid w:val="00F3752D"/>
    <w:rsid w:val="00F41AF8"/>
    <w:rsid w:val="00F42B28"/>
    <w:rsid w:val="00F45650"/>
    <w:rsid w:val="00F457BB"/>
    <w:rsid w:val="00F45AFF"/>
    <w:rsid w:val="00F47EC0"/>
    <w:rsid w:val="00F6522A"/>
    <w:rsid w:val="00F71E65"/>
    <w:rsid w:val="00F76CEE"/>
    <w:rsid w:val="00F817D1"/>
    <w:rsid w:val="00F819A5"/>
    <w:rsid w:val="00F8245A"/>
    <w:rsid w:val="00F86625"/>
    <w:rsid w:val="00F94C0A"/>
    <w:rsid w:val="00FA1704"/>
    <w:rsid w:val="00FA4A84"/>
    <w:rsid w:val="00FA70D2"/>
    <w:rsid w:val="00FB39CB"/>
    <w:rsid w:val="00FB4BB0"/>
    <w:rsid w:val="00FC00BA"/>
    <w:rsid w:val="00FC378F"/>
    <w:rsid w:val="00FC4B89"/>
    <w:rsid w:val="00FC5F6A"/>
    <w:rsid w:val="00FD1716"/>
    <w:rsid w:val="00FD1D79"/>
    <w:rsid w:val="00FD24BE"/>
    <w:rsid w:val="00FE381B"/>
    <w:rsid w:val="00FE472E"/>
    <w:rsid w:val="00FE4DEA"/>
    <w:rsid w:val="00FE5A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19E07"/>
  <w15:docId w15:val="{366B0A30-FE30-8242-9B6E-41C328FE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115"/>
  </w:style>
  <w:style w:type="paragraph" w:styleId="Rubrik1">
    <w:name w:val="heading 1"/>
    <w:basedOn w:val="Normal"/>
    <w:next w:val="Normal"/>
    <w:link w:val="Rubrik1Char"/>
    <w:uiPriority w:val="9"/>
    <w:qFormat/>
    <w:rsid w:val="009B1B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3">
    <w:name w:val="heading 3"/>
    <w:basedOn w:val="Normal"/>
    <w:next w:val="Normal"/>
    <w:link w:val="Rubrik3Char"/>
    <w:qFormat/>
    <w:rsid w:val="00FC4B89"/>
    <w:pPr>
      <w:keepNext/>
      <w:spacing w:line="360" w:lineRule="auto"/>
      <w:outlineLvl w:val="2"/>
    </w:pPr>
    <w:rPr>
      <w:rFonts w:ascii="Times" w:eastAsia="Times" w:hAnsi="Times" w:cs="Times New Roman"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FC4B89"/>
    <w:rPr>
      <w:rFonts w:ascii="Times" w:eastAsia="Times" w:hAnsi="Times" w:cs="Times New Roman"/>
      <w:sz w:val="28"/>
      <w:szCs w:val="20"/>
      <w:lang w:eastAsia="sv-SE"/>
    </w:rPr>
  </w:style>
  <w:style w:type="paragraph" w:customStyle="1" w:styleId="NormalCitat">
    <w:name w:val="Normal Citat"/>
    <w:basedOn w:val="Normal"/>
    <w:qFormat/>
    <w:rsid w:val="00FC4B89"/>
    <w:pPr>
      <w:ind w:left="567"/>
      <w:jc w:val="both"/>
    </w:pPr>
    <w:rPr>
      <w:rFonts w:ascii="Times New Roman" w:hAnsi="Times New Roman"/>
      <w:sz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FC4B89"/>
    <w:pPr>
      <w:jc w:val="both"/>
    </w:pPr>
    <w:rPr>
      <w:rFonts w:ascii="Times New Roman" w:eastAsia="Cambria" w:hAnsi="Times New Roman" w:cs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C4B89"/>
    <w:rPr>
      <w:rFonts w:ascii="Times New Roman" w:eastAsia="Cambria" w:hAnsi="Times New Roman" w:cs="Times New Roman"/>
    </w:rPr>
  </w:style>
  <w:style w:type="paragraph" w:customStyle="1" w:styleId="Rubriklittlista">
    <w:name w:val="Rubrik litt lista"/>
    <w:basedOn w:val="Normal"/>
    <w:qFormat/>
    <w:rsid w:val="00FC4B89"/>
    <w:pPr>
      <w:spacing w:line="360" w:lineRule="auto"/>
      <w:jc w:val="both"/>
    </w:pPr>
    <w:rPr>
      <w:rFonts w:ascii="Times New Roman" w:eastAsia="Cambria" w:hAnsi="Times New Roman" w:cs="Times New Roman"/>
      <w:smallCaps/>
      <w:sz w:val="32"/>
    </w:rPr>
  </w:style>
  <w:style w:type="paragraph" w:customStyle="1" w:styleId="Body2">
    <w:name w:val="Body 2"/>
    <w:basedOn w:val="Normal"/>
    <w:rsid w:val="00FC4B89"/>
    <w:pPr>
      <w:spacing w:before="120" w:line="320" w:lineRule="exact"/>
      <w:jc w:val="both"/>
    </w:pPr>
    <w:rPr>
      <w:rFonts w:ascii="Times" w:eastAsia="Times" w:hAnsi="Times" w:cs="Times New Roman"/>
      <w:szCs w:val="20"/>
      <w:lang w:eastAsia="sv-SE"/>
    </w:rPr>
  </w:style>
  <w:style w:type="paragraph" w:customStyle="1" w:styleId="Body">
    <w:name w:val="Body"/>
    <w:basedOn w:val="Normal"/>
    <w:rsid w:val="00FC4B89"/>
    <w:pPr>
      <w:spacing w:line="320" w:lineRule="exact"/>
      <w:ind w:firstLine="284"/>
      <w:jc w:val="both"/>
    </w:pPr>
    <w:rPr>
      <w:rFonts w:ascii="Times" w:eastAsia="Times" w:hAnsi="Times" w:cs="Times New Roman"/>
      <w:szCs w:val="20"/>
      <w:lang w:eastAsia="sv-SE"/>
    </w:rPr>
  </w:style>
  <w:style w:type="paragraph" w:customStyle="1" w:styleId="Body1">
    <w:name w:val="Body 1"/>
    <w:basedOn w:val="Normal"/>
    <w:rsid w:val="00FC4B89"/>
    <w:pPr>
      <w:spacing w:line="320" w:lineRule="exact"/>
      <w:jc w:val="both"/>
    </w:pPr>
    <w:rPr>
      <w:rFonts w:ascii="Times" w:eastAsia="Times" w:hAnsi="Times" w:cs="Times New Roman"/>
      <w:szCs w:val="20"/>
      <w:lang w:eastAsia="sv-SE"/>
    </w:rPr>
  </w:style>
  <w:style w:type="paragraph" w:customStyle="1" w:styleId="Ml-nytt">
    <w:name w:val="Mål-nytt"/>
    <w:basedOn w:val="Normal"/>
    <w:rsid w:val="00FC4B89"/>
    <w:pPr>
      <w:tabs>
        <w:tab w:val="left" w:pos="567"/>
      </w:tabs>
      <w:spacing w:line="320" w:lineRule="exact"/>
      <w:ind w:left="568" w:hanging="284"/>
      <w:jc w:val="both"/>
    </w:pPr>
    <w:rPr>
      <w:rFonts w:ascii="Times" w:eastAsia="Times" w:hAnsi="Times" w:cs="Times New Roman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FC4B8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C4B89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B1B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Ml">
    <w:name w:val="Mål"/>
    <w:basedOn w:val="Normal"/>
    <w:rsid w:val="009B1B7E"/>
    <w:pPr>
      <w:tabs>
        <w:tab w:val="left" w:pos="567"/>
      </w:tabs>
      <w:spacing w:line="320" w:lineRule="exact"/>
      <w:ind w:left="284"/>
      <w:jc w:val="both"/>
    </w:pPr>
    <w:rPr>
      <w:rFonts w:ascii="Times" w:eastAsia="Times" w:hAnsi="Times" w:cs="Times New Roman"/>
      <w:szCs w:val="20"/>
      <w:lang w:eastAsia="sv-SE"/>
    </w:rPr>
  </w:style>
  <w:style w:type="paragraph" w:customStyle="1" w:styleId="Normalindrag">
    <w:name w:val="Normal indrag"/>
    <w:basedOn w:val="Normal"/>
    <w:qFormat/>
    <w:rsid w:val="00E27F01"/>
    <w:pPr>
      <w:tabs>
        <w:tab w:val="left" w:pos="-2127"/>
      </w:tabs>
      <w:spacing w:line="360" w:lineRule="auto"/>
      <w:ind w:firstLine="567"/>
      <w:jc w:val="both"/>
    </w:pPr>
    <w:rPr>
      <w:rFonts w:ascii="Times New Roman" w:eastAsia="Cambria" w:hAnsi="Times New Roman" w:cs="Times New Roman"/>
    </w:rPr>
  </w:style>
  <w:style w:type="paragraph" w:styleId="Sidfot">
    <w:name w:val="footer"/>
    <w:basedOn w:val="Normal"/>
    <w:link w:val="SidfotChar"/>
    <w:rsid w:val="00501284"/>
    <w:pPr>
      <w:tabs>
        <w:tab w:val="center" w:pos="4536"/>
        <w:tab w:val="right" w:pos="9072"/>
      </w:tabs>
      <w:spacing w:line="360" w:lineRule="auto"/>
      <w:jc w:val="both"/>
    </w:pPr>
    <w:rPr>
      <w:rFonts w:ascii="Times" w:eastAsia="Times" w:hAnsi="Times" w:cs="Times New Roman"/>
      <w:szCs w:val="20"/>
      <w:lang w:eastAsia="sv-SE"/>
    </w:rPr>
  </w:style>
  <w:style w:type="character" w:customStyle="1" w:styleId="SidfotChar">
    <w:name w:val="Sidfot Char"/>
    <w:basedOn w:val="Standardstycketeckensnitt"/>
    <w:link w:val="Sidfot"/>
    <w:rsid w:val="00501284"/>
    <w:rPr>
      <w:rFonts w:ascii="Times" w:eastAsia="Times" w:hAnsi="Times" w:cs="Times New Roman"/>
      <w:szCs w:val="20"/>
      <w:lang w:eastAsia="sv-SE"/>
    </w:rPr>
  </w:style>
  <w:style w:type="character" w:styleId="Sidnummer">
    <w:name w:val="page number"/>
    <w:basedOn w:val="Standardstycketeckensnitt"/>
    <w:rsid w:val="00501284"/>
  </w:style>
  <w:style w:type="paragraph" w:styleId="Ballongtext">
    <w:name w:val="Balloon Text"/>
    <w:basedOn w:val="Normal"/>
    <w:link w:val="BallongtextChar"/>
    <w:rsid w:val="005F004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F004F"/>
    <w:rPr>
      <w:rFonts w:ascii="Lucida Grande" w:hAnsi="Lucida Grande" w:cs="Lucida Grande"/>
      <w:sz w:val="18"/>
      <w:szCs w:val="18"/>
    </w:rPr>
  </w:style>
  <w:style w:type="character" w:styleId="AnvndHyperlnk">
    <w:name w:val="FollowedHyperlink"/>
    <w:basedOn w:val="Standardstycketeckensnitt"/>
    <w:rsid w:val="00F86625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FE381B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nhideWhenUsed/>
    <w:rsid w:val="00A2613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26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Rikard Loman</dc:creator>
  <cp:keywords/>
  <cp:lastModifiedBy>Rasmus Carlsson</cp:lastModifiedBy>
  <cp:revision>5</cp:revision>
  <cp:lastPrinted>2019-09-06T07:51:00Z</cp:lastPrinted>
  <dcterms:created xsi:type="dcterms:W3CDTF">2020-05-25T14:03:00Z</dcterms:created>
  <dcterms:modified xsi:type="dcterms:W3CDTF">2020-06-08T10:46:00Z</dcterms:modified>
</cp:coreProperties>
</file>