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0F333" w14:textId="25F64E06" w:rsidR="000D5383" w:rsidRPr="009C5F27" w:rsidRDefault="000D5383" w:rsidP="009C5F27">
      <w:pPr>
        <w:tabs>
          <w:tab w:val="left" w:pos="2694"/>
        </w:tabs>
        <w:rPr>
          <w:rFonts w:ascii="Times New Roman" w:hAnsi="Times New Roman"/>
        </w:rPr>
      </w:pPr>
    </w:p>
    <w:p w14:paraId="14F62284" w14:textId="5C907A28" w:rsidR="003E01D5" w:rsidRPr="00CD1BFF" w:rsidRDefault="008A7FAE" w:rsidP="003E01D5">
      <w:pPr>
        <w:rPr>
          <w:rFonts w:ascii="Times New Roman" w:hAnsi="Times New Roman"/>
          <w:sz w:val="28"/>
        </w:rPr>
      </w:pPr>
      <w:r>
        <w:rPr>
          <w:rFonts w:eastAsia="Times New Roman" w:cs="Times New Roman"/>
          <w:noProof/>
          <w:lang w:eastAsia="sv-SE"/>
        </w:rPr>
        <w:drawing>
          <wp:inline distT="0" distB="0" distL="0" distR="0" wp14:anchorId="4839D628" wp14:editId="6DD99339">
            <wp:extent cx="1138555" cy="1138555"/>
            <wp:effectExtent l="0" t="0" r="0" b="0"/>
            <wp:docPr id="2" name="Bild 1" descr="ttps://upload.wikimedia.org/wikipedia/en/thumb/5/5c/Lund_University_seal.svg/1024px-Lund_University_sea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s://upload.wikimedia.org/wikipedia/en/thumb/5/5c/Lund_University_seal.svg/1024px-Lund_University_seal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6D32E" w14:textId="77777777" w:rsidR="003E01D5" w:rsidRDefault="003E01D5" w:rsidP="003E01D5">
      <w:pPr>
        <w:rPr>
          <w:rFonts w:ascii="Times New Roman" w:hAnsi="Times New Roman"/>
          <w:smallCaps/>
        </w:rPr>
      </w:pPr>
    </w:p>
    <w:p w14:paraId="1D932D02" w14:textId="77777777" w:rsidR="00CD1BFF" w:rsidRDefault="00CD1BFF" w:rsidP="003E01D5">
      <w:pPr>
        <w:rPr>
          <w:rFonts w:ascii="Times New Roman" w:hAnsi="Times New Roman"/>
          <w:smallCaps/>
        </w:rPr>
      </w:pPr>
    </w:p>
    <w:p w14:paraId="37F77C86" w14:textId="0D3AC6F8" w:rsidR="00CD1BFF" w:rsidRDefault="00CD1BFF" w:rsidP="00CD1BFF">
      <w:pPr>
        <w:jc w:val="right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HT</w:t>
      </w:r>
      <w:r w:rsidR="004845A2">
        <w:rPr>
          <w:rFonts w:ascii="Times New Roman" w:hAnsi="Times New Roman"/>
          <w:smallCaps/>
        </w:rPr>
        <w:t>20</w:t>
      </w:r>
    </w:p>
    <w:p w14:paraId="52307283" w14:textId="2C1EE302" w:rsidR="003E01D5" w:rsidRPr="009B1597" w:rsidRDefault="003E01D5" w:rsidP="003E01D5">
      <w:pPr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 xml:space="preserve">TTPA05 </w:t>
      </w:r>
      <w:r w:rsidRPr="009B1597">
        <w:rPr>
          <w:rFonts w:ascii="Times New Roman" w:hAnsi="Times New Roman"/>
          <w:smallCaps/>
        </w:rPr>
        <w:t>T</w:t>
      </w:r>
      <w:r>
        <w:rPr>
          <w:rFonts w:ascii="Times New Roman" w:hAnsi="Times New Roman"/>
          <w:smallCaps/>
        </w:rPr>
        <w:t>eaterns</w:t>
      </w:r>
      <w:r w:rsidRPr="009B1597">
        <w:rPr>
          <w:rFonts w:ascii="Times New Roman" w:hAnsi="Times New Roman"/>
          <w:smallCaps/>
        </w:rPr>
        <w:t xml:space="preserve"> teori och praktik. Grundkurs 60 </w:t>
      </w:r>
      <w:proofErr w:type="spellStart"/>
      <w:r w:rsidRPr="009B1597">
        <w:rPr>
          <w:rFonts w:ascii="Times New Roman" w:hAnsi="Times New Roman"/>
          <w:smallCaps/>
        </w:rPr>
        <w:t>hp</w:t>
      </w:r>
      <w:proofErr w:type="spellEnd"/>
    </w:p>
    <w:p w14:paraId="27A5ED86" w14:textId="77777777" w:rsidR="003E01D5" w:rsidRDefault="003E01D5" w:rsidP="003E01D5">
      <w:pPr>
        <w:rPr>
          <w:rFonts w:ascii="Times New Roman" w:hAnsi="Times New Roman"/>
        </w:rPr>
      </w:pPr>
    </w:p>
    <w:p w14:paraId="2395F0AB" w14:textId="77777777" w:rsidR="003E01D5" w:rsidRPr="00294C39" w:rsidRDefault="003E01D5" w:rsidP="003E01D5">
      <w:pPr>
        <w:rPr>
          <w:rFonts w:ascii="Times New Roman" w:hAnsi="Times New Roman"/>
        </w:rPr>
      </w:pPr>
      <w:r w:rsidRPr="00294C39">
        <w:rPr>
          <w:rFonts w:ascii="Times New Roman" w:hAnsi="Times New Roman"/>
        </w:rPr>
        <w:t xml:space="preserve">Delkurs 4. </w:t>
      </w:r>
      <w:r>
        <w:rPr>
          <w:rFonts w:ascii="Times New Roman" w:hAnsi="Times New Roman"/>
          <w:b/>
        </w:rPr>
        <w:t>Föreställningsanalys och teaterkritik</w:t>
      </w:r>
      <w:r w:rsidRPr="00294C39">
        <w:rPr>
          <w:rFonts w:ascii="Times New Roman" w:hAnsi="Times New Roman"/>
        </w:rPr>
        <w:t xml:space="preserve">, 7,5 </w:t>
      </w:r>
      <w:proofErr w:type="spellStart"/>
      <w:r w:rsidRPr="00294C39">
        <w:rPr>
          <w:rFonts w:ascii="Times New Roman" w:hAnsi="Times New Roman"/>
        </w:rPr>
        <w:t>hp</w:t>
      </w:r>
      <w:proofErr w:type="spellEnd"/>
      <w:r>
        <w:rPr>
          <w:rFonts w:ascii="Times New Roman" w:hAnsi="Times New Roman"/>
        </w:rPr>
        <w:t xml:space="preserve"> </w:t>
      </w:r>
    </w:p>
    <w:p w14:paraId="4A3E926F" w14:textId="77777777" w:rsidR="003E01D5" w:rsidRPr="009B1597" w:rsidRDefault="003E01D5" w:rsidP="003E01D5">
      <w:pPr>
        <w:tabs>
          <w:tab w:val="left" w:pos="5529"/>
        </w:tabs>
        <w:rPr>
          <w:rFonts w:ascii="Times New Roman" w:hAnsi="Times New Roman"/>
        </w:rPr>
      </w:pPr>
    </w:p>
    <w:p w14:paraId="5D847CA5" w14:textId="77777777" w:rsidR="003E01D5" w:rsidRPr="000D2A0B" w:rsidRDefault="003E01D5" w:rsidP="003E01D5">
      <w:pPr>
        <w:tabs>
          <w:tab w:val="left" w:pos="5529"/>
        </w:tabs>
        <w:rPr>
          <w:rFonts w:ascii="Times New Roman" w:hAnsi="Times New Roman"/>
          <w:sz w:val="28"/>
          <w:szCs w:val="28"/>
        </w:rPr>
      </w:pPr>
      <w:r w:rsidRPr="000D2A0B">
        <w:rPr>
          <w:rFonts w:ascii="Times New Roman" w:hAnsi="Times New Roman"/>
          <w:sz w:val="28"/>
          <w:szCs w:val="28"/>
        </w:rPr>
        <w:t>Litteratur</w:t>
      </w:r>
    </w:p>
    <w:p w14:paraId="3EAEBB5B" w14:textId="68602730" w:rsidR="003E01D5" w:rsidRDefault="003E01D5" w:rsidP="003E01D5">
      <w:pPr>
        <w:ind w:right="561"/>
        <w:rPr>
          <w:rFonts w:ascii="Times New Roman" w:hAnsi="Times New Roman"/>
        </w:rPr>
      </w:pPr>
    </w:p>
    <w:p w14:paraId="78530509" w14:textId="653CB80B" w:rsidR="006954A5" w:rsidRPr="003C2459" w:rsidRDefault="006954A5" w:rsidP="006954A5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Cs w:val="28"/>
          <w:lang w:bidi="sv-SE"/>
        </w:rPr>
      </w:pPr>
      <w:r>
        <w:rPr>
          <w:rFonts w:ascii="Times New Roman" w:hAnsi="Times New Roman" w:cs="Times-Roman"/>
          <w:szCs w:val="28"/>
          <w:lang w:bidi="sv-SE"/>
        </w:rPr>
        <w:t xml:space="preserve">(Fastställd i Sektionsstyrelse 2, SOL-Centrum,  </w:t>
      </w:r>
      <w:r w:rsidR="000660A2">
        <w:rPr>
          <w:rFonts w:ascii="Times New Roman" w:hAnsi="Times New Roman" w:cs="Times-Roman"/>
          <w:szCs w:val="28"/>
          <w:lang w:bidi="sv-SE"/>
        </w:rPr>
        <w:t>2 juni</w:t>
      </w:r>
      <w:bookmarkStart w:id="0" w:name="_GoBack"/>
      <w:bookmarkEnd w:id="0"/>
      <w:r>
        <w:rPr>
          <w:rFonts w:ascii="Times New Roman" w:hAnsi="Times New Roman" w:cs="Times-Roman"/>
          <w:szCs w:val="28"/>
          <w:lang w:bidi="sv-SE"/>
        </w:rPr>
        <w:t xml:space="preserve"> 20</w:t>
      </w:r>
      <w:r w:rsidR="004845A2">
        <w:rPr>
          <w:rFonts w:ascii="Times New Roman" w:hAnsi="Times New Roman" w:cs="Times-Roman"/>
          <w:szCs w:val="28"/>
          <w:lang w:bidi="sv-SE"/>
        </w:rPr>
        <w:t>20</w:t>
      </w:r>
      <w:r w:rsidRPr="003C2459">
        <w:rPr>
          <w:rFonts w:ascii="Times New Roman" w:hAnsi="Times New Roman" w:cs="Times-Roman"/>
          <w:szCs w:val="28"/>
          <w:lang w:bidi="sv-SE"/>
        </w:rPr>
        <w:t>)</w:t>
      </w:r>
    </w:p>
    <w:p w14:paraId="4BCC512D" w14:textId="0CFAE7AA" w:rsidR="006954A5" w:rsidRDefault="006954A5" w:rsidP="003E01D5">
      <w:pPr>
        <w:ind w:right="561"/>
        <w:rPr>
          <w:rFonts w:ascii="Times New Roman" w:hAnsi="Times New Roman"/>
        </w:rPr>
      </w:pPr>
    </w:p>
    <w:p w14:paraId="10960B59" w14:textId="673E1DB6" w:rsidR="004845A2" w:rsidRDefault="004845A2" w:rsidP="003E01D5">
      <w:pPr>
        <w:ind w:right="561"/>
        <w:rPr>
          <w:rFonts w:ascii="Times New Roman" w:hAnsi="Times New Roman"/>
        </w:rPr>
      </w:pPr>
    </w:p>
    <w:p w14:paraId="7E38B1E5" w14:textId="77777777" w:rsidR="004845A2" w:rsidRDefault="004845A2" w:rsidP="004845A2">
      <w:pPr>
        <w:ind w:left="567" w:right="561" w:hanging="283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Bennett, Susan (1997), </w:t>
      </w:r>
      <w:r>
        <w:rPr>
          <w:rFonts w:ascii="Times New Roman" w:hAnsi="Times New Roman"/>
          <w:i/>
          <w:iCs/>
          <w:lang w:val="en-US"/>
        </w:rPr>
        <w:t>Theatre Audiences</w:t>
      </w:r>
      <w:r>
        <w:rPr>
          <w:rFonts w:ascii="Times New Roman" w:hAnsi="Times New Roman"/>
          <w:lang w:val="en-US"/>
        </w:rPr>
        <w:t>, London &amp; New York: Routledge (</w:t>
      </w:r>
      <w:proofErr w:type="spellStart"/>
      <w:r>
        <w:rPr>
          <w:rFonts w:ascii="Times New Roman" w:hAnsi="Times New Roman"/>
          <w:lang w:val="en-US"/>
        </w:rPr>
        <w:t>utdrag</w:t>
      </w:r>
      <w:proofErr w:type="spellEnd"/>
      <w:r>
        <w:rPr>
          <w:rFonts w:ascii="Times New Roman" w:hAnsi="Times New Roman"/>
          <w:lang w:val="en-US"/>
        </w:rPr>
        <w:t xml:space="preserve">) </w:t>
      </w:r>
    </w:p>
    <w:p w14:paraId="0DE251BB" w14:textId="77777777" w:rsidR="004845A2" w:rsidRPr="004845A2" w:rsidRDefault="004845A2" w:rsidP="004845A2">
      <w:pPr>
        <w:ind w:left="567" w:right="561" w:hanging="283"/>
        <w:rPr>
          <w:rFonts w:ascii="Times New Roman" w:hAnsi="Times New Roman" w:cs="Tahoma"/>
          <w:szCs w:val="26"/>
          <w:lang w:val="en-US"/>
        </w:rPr>
      </w:pPr>
      <w:r w:rsidRPr="004845A2">
        <w:rPr>
          <w:rFonts w:ascii="Times New Roman" w:hAnsi="Times New Roman" w:cs="Tahoma"/>
          <w:szCs w:val="26"/>
          <w:lang w:val="en-US"/>
        </w:rPr>
        <w:t xml:space="preserve">Carlson, Marvin (2003), "Theatrical performance: illustration, translation, fulfillment, or supplement?” </w:t>
      </w:r>
      <w:proofErr w:type="spellStart"/>
      <w:r w:rsidRPr="004845A2">
        <w:rPr>
          <w:rFonts w:ascii="Times New Roman" w:hAnsi="Times New Roman" w:cs="Tahoma"/>
          <w:szCs w:val="26"/>
          <w:lang w:val="en-US"/>
        </w:rPr>
        <w:t>i</w:t>
      </w:r>
      <w:proofErr w:type="spellEnd"/>
      <w:r w:rsidRPr="004845A2">
        <w:rPr>
          <w:rFonts w:ascii="Times New Roman" w:hAnsi="Times New Roman" w:cs="Tahoma"/>
          <w:szCs w:val="26"/>
          <w:lang w:val="en-US"/>
        </w:rPr>
        <w:t xml:space="preserve"> </w:t>
      </w:r>
      <w:r w:rsidRPr="004845A2">
        <w:rPr>
          <w:rFonts w:ascii="Times New Roman" w:hAnsi="Times New Roman" w:cs="Courier"/>
          <w:szCs w:val="26"/>
          <w:lang w:val="en-US"/>
        </w:rPr>
        <w:t>Theatre Journal, vol. 37, no. 1 (”Theory”</w:t>
      </w:r>
      <w:proofErr w:type="gramStart"/>
      <w:r w:rsidRPr="004845A2">
        <w:rPr>
          <w:rFonts w:ascii="Times New Roman" w:hAnsi="Times New Roman" w:cs="Courier"/>
          <w:szCs w:val="26"/>
          <w:lang w:val="en-US"/>
        </w:rPr>
        <w:t>)</w:t>
      </w:r>
      <w:r w:rsidRPr="004845A2">
        <w:rPr>
          <w:rFonts w:ascii="Times New Roman" w:hAnsi="Times New Roman" w:cs="Tahoma"/>
          <w:szCs w:val="26"/>
          <w:lang w:val="en-US"/>
        </w:rPr>
        <w:t xml:space="preserve"> ,</w:t>
      </w:r>
      <w:proofErr w:type="gramEnd"/>
      <w:r w:rsidRPr="004845A2">
        <w:rPr>
          <w:rFonts w:ascii="Times New Roman" w:hAnsi="Times New Roman" w:cs="Tahoma"/>
          <w:szCs w:val="26"/>
          <w:lang w:val="en-US"/>
        </w:rPr>
        <w:t xml:space="preserve"> s. 5-11 (</w:t>
      </w:r>
      <w:r w:rsidRPr="004845A2">
        <w:rPr>
          <w:rFonts w:ascii="Times New Roman" w:hAnsi="Times New Roman" w:cs="Courier"/>
          <w:szCs w:val="26"/>
          <w:lang w:val="en-US"/>
        </w:rPr>
        <w:t xml:space="preserve">Finns </w:t>
      </w:r>
      <w:proofErr w:type="spellStart"/>
      <w:r w:rsidRPr="004845A2">
        <w:rPr>
          <w:rFonts w:ascii="Times New Roman" w:hAnsi="Times New Roman" w:cs="Courier"/>
          <w:szCs w:val="26"/>
          <w:lang w:val="en-US"/>
        </w:rPr>
        <w:t>att</w:t>
      </w:r>
      <w:proofErr w:type="spellEnd"/>
      <w:r w:rsidRPr="004845A2">
        <w:rPr>
          <w:rFonts w:ascii="Times New Roman" w:hAnsi="Times New Roman" w:cs="Courier"/>
          <w:szCs w:val="26"/>
          <w:lang w:val="en-US"/>
        </w:rPr>
        <w:t xml:space="preserve"> </w:t>
      </w:r>
      <w:proofErr w:type="spellStart"/>
      <w:r w:rsidRPr="004845A2">
        <w:rPr>
          <w:rFonts w:ascii="Times New Roman" w:hAnsi="Times New Roman" w:cs="Courier"/>
          <w:szCs w:val="26"/>
          <w:lang w:val="en-US"/>
        </w:rPr>
        <w:t>läsa</w:t>
      </w:r>
      <w:proofErr w:type="spellEnd"/>
      <w:r w:rsidRPr="004845A2">
        <w:rPr>
          <w:rFonts w:ascii="Times New Roman" w:hAnsi="Times New Roman" w:cs="Courier"/>
          <w:szCs w:val="26"/>
          <w:lang w:val="en-US"/>
        </w:rPr>
        <w:t xml:space="preserve"> online via LUB Search:)</w:t>
      </w:r>
    </w:p>
    <w:p w14:paraId="7136BC3B" w14:textId="77777777" w:rsidR="004845A2" w:rsidRPr="000660A2" w:rsidRDefault="004845A2" w:rsidP="004845A2">
      <w:pPr>
        <w:ind w:left="567" w:right="561" w:hanging="283"/>
        <w:rPr>
          <w:rFonts w:ascii="Times New Roman" w:hAnsi="Times New Roman" w:cs="Courier"/>
          <w:szCs w:val="26"/>
          <w:lang w:val="en-US"/>
        </w:rPr>
      </w:pPr>
      <w:r w:rsidRPr="004845A2">
        <w:rPr>
          <w:rFonts w:ascii="Times New Roman" w:hAnsi="Times New Roman" w:cs="Courier"/>
          <w:szCs w:val="26"/>
          <w:lang w:val="en-US"/>
        </w:rPr>
        <w:t>Dolan, Jill (2005)</w:t>
      </w:r>
      <w:proofErr w:type="gramStart"/>
      <w:r w:rsidRPr="004845A2">
        <w:rPr>
          <w:rFonts w:ascii="Times New Roman" w:hAnsi="Times New Roman" w:cs="Courier"/>
          <w:szCs w:val="26"/>
          <w:lang w:val="en-US"/>
        </w:rPr>
        <w:t>, ”</w:t>
      </w:r>
      <w:proofErr w:type="gramEnd"/>
      <w:r w:rsidRPr="004845A2">
        <w:rPr>
          <w:rFonts w:ascii="Times New Roman" w:hAnsi="Times New Roman" w:cs="Courier"/>
          <w:szCs w:val="26"/>
          <w:lang w:val="en-US"/>
        </w:rPr>
        <w:t xml:space="preserve">Introduction: Feeling the Potential of Elsewhere”, </w:t>
      </w:r>
      <w:proofErr w:type="spellStart"/>
      <w:r w:rsidRPr="004845A2">
        <w:rPr>
          <w:rFonts w:ascii="Times New Roman" w:hAnsi="Times New Roman" w:cs="Courier"/>
          <w:szCs w:val="26"/>
          <w:lang w:val="en-US"/>
        </w:rPr>
        <w:t>i</w:t>
      </w:r>
      <w:proofErr w:type="spellEnd"/>
      <w:r w:rsidRPr="004845A2">
        <w:rPr>
          <w:rFonts w:ascii="Times New Roman" w:hAnsi="Times New Roman" w:cs="Courier"/>
          <w:szCs w:val="26"/>
          <w:lang w:val="en-US"/>
        </w:rPr>
        <w:t xml:space="preserve"> </w:t>
      </w:r>
      <w:r w:rsidRPr="004845A2">
        <w:rPr>
          <w:rFonts w:ascii="Times New Roman" w:hAnsi="Times New Roman" w:cs="Courier"/>
          <w:i/>
          <w:szCs w:val="26"/>
          <w:lang w:val="en-US"/>
        </w:rPr>
        <w:t>Utopia in Performance: Finding hope at the theatre</w:t>
      </w:r>
      <w:r w:rsidRPr="004845A2">
        <w:rPr>
          <w:rFonts w:ascii="Times New Roman" w:hAnsi="Times New Roman" w:cs="Courier"/>
          <w:szCs w:val="26"/>
          <w:lang w:val="en-US"/>
        </w:rPr>
        <w:t xml:space="preserve">, Ann Arbor: University of Michigan Press. </w:t>
      </w:r>
      <w:r w:rsidRPr="000660A2">
        <w:rPr>
          <w:rFonts w:ascii="Times New Roman" w:hAnsi="Times New Roman" w:cs="Courier"/>
          <w:szCs w:val="26"/>
          <w:lang w:val="en-US"/>
        </w:rPr>
        <w:t>(30 s)</w:t>
      </w:r>
    </w:p>
    <w:p w14:paraId="600D8837" w14:textId="77777777" w:rsidR="004845A2" w:rsidRPr="006D339C" w:rsidRDefault="004845A2" w:rsidP="004845A2">
      <w:pPr>
        <w:ind w:left="567" w:right="561" w:hanging="283"/>
        <w:rPr>
          <w:rFonts w:ascii="Times New Roman" w:hAnsi="Times New Roman"/>
          <w:lang w:val="en-US"/>
        </w:rPr>
      </w:pPr>
      <w:proofErr w:type="spellStart"/>
      <w:r w:rsidRPr="006D339C">
        <w:rPr>
          <w:rFonts w:ascii="Times New Roman" w:hAnsi="Times New Roman"/>
          <w:lang w:val="en-US"/>
        </w:rPr>
        <w:t>Halpin</w:t>
      </w:r>
      <w:proofErr w:type="spellEnd"/>
      <w:r w:rsidRPr="006D339C">
        <w:rPr>
          <w:rFonts w:ascii="Times New Roman" w:hAnsi="Times New Roman"/>
          <w:lang w:val="en-US"/>
        </w:rPr>
        <w:t xml:space="preserve">, Anna &amp; Helen Nicholson (2016), </w:t>
      </w:r>
      <w:r w:rsidRPr="006D339C">
        <w:rPr>
          <w:rFonts w:ascii="Times New Roman" w:hAnsi="Times New Roman"/>
          <w:i/>
          <w:lang w:val="en-US"/>
        </w:rPr>
        <w:t>Performance and Participation. Practices, Audiences, Politics</w:t>
      </w:r>
      <w:r w:rsidRPr="006D339C">
        <w:rPr>
          <w:rFonts w:ascii="Times New Roman" w:hAnsi="Times New Roman"/>
          <w:lang w:val="en-US"/>
        </w:rPr>
        <w:t>, London: Palgrave (</w:t>
      </w:r>
      <w:proofErr w:type="spellStart"/>
      <w:r>
        <w:rPr>
          <w:rFonts w:ascii="Times New Roman" w:hAnsi="Times New Roman"/>
          <w:lang w:val="en-US"/>
        </w:rPr>
        <w:t>utdrag</w:t>
      </w:r>
      <w:proofErr w:type="spellEnd"/>
      <w:r w:rsidRPr="006D339C">
        <w:rPr>
          <w:rFonts w:ascii="Times New Roman" w:hAnsi="Times New Roman"/>
          <w:lang w:val="en-US"/>
        </w:rPr>
        <w:t>)</w:t>
      </w:r>
    </w:p>
    <w:p w14:paraId="022F80B9" w14:textId="78B05854" w:rsidR="004845A2" w:rsidRPr="006D339C" w:rsidRDefault="004845A2" w:rsidP="004845A2">
      <w:pPr>
        <w:ind w:left="567" w:right="561" w:hanging="283"/>
        <w:rPr>
          <w:rFonts w:ascii="Times New Roman" w:hAnsi="Times New Roman"/>
          <w:lang w:val="en-US"/>
        </w:rPr>
      </w:pPr>
      <w:r w:rsidRPr="006D339C">
        <w:rPr>
          <w:rFonts w:ascii="Times New Roman" w:hAnsi="Times New Roman"/>
          <w:lang w:val="en-US"/>
        </w:rPr>
        <w:t xml:space="preserve">Innes, Christopher &amp; Maria </w:t>
      </w:r>
      <w:proofErr w:type="spellStart"/>
      <w:r w:rsidRPr="006D339C">
        <w:rPr>
          <w:rFonts w:ascii="Times New Roman" w:hAnsi="Times New Roman"/>
          <w:lang w:val="en-US"/>
        </w:rPr>
        <w:t>Shevtsova</w:t>
      </w:r>
      <w:proofErr w:type="spellEnd"/>
      <w:r w:rsidRPr="006D339C">
        <w:rPr>
          <w:rFonts w:ascii="Times New Roman" w:hAnsi="Times New Roman"/>
          <w:lang w:val="en-US"/>
        </w:rPr>
        <w:t xml:space="preserve"> (2013), </w:t>
      </w:r>
      <w:r w:rsidRPr="006D339C">
        <w:rPr>
          <w:rFonts w:ascii="Times New Roman" w:hAnsi="Times New Roman"/>
          <w:i/>
          <w:lang w:val="en-US"/>
        </w:rPr>
        <w:t>The Cambridge Introduction to Theatre Directing</w:t>
      </w:r>
      <w:r w:rsidRPr="006D339C">
        <w:rPr>
          <w:rFonts w:ascii="Times New Roman" w:hAnsi="Times New Roman"/>
          <w:lang w:val="en-US"/>
        </w:rPr>
        <w:t>, Cambridge: Cambridge University Press (150 s</w:t>
      </w:r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tillgängligt</w:t>
      </w:r>
      <w:proofErr w:type="spellEnd"/>
      <w:r>
        <w:rPr>
          <w:rFonts w:ascii="Times New Roman" w:hAnsi="Times New Roman"/>
          <w:lang w:val="en-US"/>
        </w:rPr>
        <w:t xml:space="preserve"> via </w:t>
      </w:r>
      <w:proofErr w:type="spellStart"/>
      <w:r>
        <w:rPr>
          <w:rFonts w:ascii="Times New Roman" w:hAnsi="Times New Roman"/>
          <w:lang w:val="en-US"/>
        </w:rPr>
        <w:t>nätet</w:t>
      </w:r>
      <w:proofErr w:type="spellEnd"/>
      <w:r w:rsidRPr="006D339C">
        <w:rPr>
          <w:rFonts w:ascii="Times New Roman" w:hAnsi="Times New Roman"/>
          <w:lang w:val="en-US"/>
        </w:rPr>
        <w:t>)</w:t>
      </w:r>
    </w:p>
    <w:p w14:paraId="7369EB68" w14:textId="77777777" w:rsidR="004845A2" w:rsidRDefault="004845A2" w:rsidP="004845A2">
      <w:pPr>
        <w:ind w:left="567" w:right="561" w:hanging="283"/>
        <w:rPr>
          <w:rFonts w:ascii="Times New Roman" w:hAnsi="Times New Roman"/>
        </w:rPr>
      </w:pPr>
      <w:r w:rsidRPr="00972238">
        <w:rPr>
          <w:rFonts w:ascii="Times New Roman" w:hAnsi="Times New Roman"/>
        </w:rPr>
        <w:t>Loman, Rikard</w:t>
      </w:r>
      <w:r>
        <w:rPr>
          <w:rFonts w:ascii="Times New Roman" w:hAnsi="Times New Roman"/>
        </w:rPr>
        <w:t xml:space="preserve"> (2007)</w:t>
      </w:r>
      <w:r w:rsidRPr="00972238">
        <w:rPr>
          <w:rFonts w:ascii="Times New Roman" w:hAnsi="Times New Roman"/>
        </w:rPr>
        <w:t xml:space="preserve">, ”Teaterrecensionen”, i </w:t>
      </w:r>
      <w:r>
        <w:rPr>
          <w:rFonts w:ascii="Times New Roman" w:hAnsi="Times New Roman"/>
        </w:rPr>
        <w:t xml:space="preserve">Rikard </w:t>
      </w:r>
      <w:r w:rsidRPr="00972238">
        <w:rPr>
          <w:rFonts w:ascii="Times New Roman" w:hAnsi="Times New Roman"/>
        </w:rPr>
        <w:t xml:space="preserve">Loman, </w:t>
      </w:r>
      <w:r>
        <w:rPr>
          <w:rFonts w:ascii="Times New Roman" w:hAnsi="Times New Roman"/>
        </w:rPr>
        <w:t xml:space="preserve">Birthe </w:t>
      </w:r>
      <w:r w:rsidRPr="00972238">
        <w:rPr>
          <w:rFonts w:ascii="Times New Roman" w:hAnsi="Times New Roman"/>
        </w:rPr>
        <w:t xml:space="preserve">Sjöberg och </w:t>
      </w:r>
      <w:r>
        <w:rPr>
          <w:rFonts w:ascii="Times New Roman" w:hAnsi="Times New Roman"/>
        </w:rPr>
        <w:t xml:space="preserve">Jimmy </w:t>
      </w:r>
      <w:proofErr w:type="spellStart"/>
      <w:r w:rsidRPr="00972238">
        <w:rPr>
          <w:rFonts w:ascii="Times New Roman" w:hAnsi="Times New Roman"/>
        </w:rPr>
        <w:t>Vulovic</w:t>
      </w:r>
      <w:proofErr w:type="spellEnd"/>
      <w:r w:rsidRPr="00972238">
        <w:rPr>
          <w:rFonts w:ascii="Times New Roman" w:hAnsi="Times New Roman"/>
        </w:rPr>
        <w:t xml:space="preserve">, </w:t>
      </w:r>
      <w:r w:rsidRPr="00972238">
        <w:rPr>
          <w:rFonts w:ascii="Times New Roman" w:hAnsi="Times New Roman"/>
          <w:i/>
        </w:rPr>
        <w:t>Kulturjournalistikens grunder</w:t>
      </w:r>
      <w:r>
        <w:rPr>
          <w:rFonts w:ascii="Times New Roman" w:hAnsi="Times New Roman"/>
        </w:rPr>
        <w:t xml:space="preserve">, Lund: Studentlitteratur. </w:t>
      </w:r>
      <w:r w:rsidRPr="00972238">
        <w:rPr>
          <w:rFonts w:ascii="Times New Roman" w:hAnsi="Times New Roman"/>
        </w:rPr>
        <w:t>(40 s)</w:t>
      </w:r>
    </w:p>
    <w:p w14:paraId="4178E972" w14:textId="77777777" w:rsidR="004845A2" w:rsidRDefault="004845A2" w:rsidP="004845A2">
      <w:pPr>
        <w:ind w:left="567" w:right="561" w:hanging="283"/>
        <w:rPr>
          <w:rFonts w:ascii="Times New Roman" w:hAnsi="Times New Roman" w:cs="Courier"/>
          <w:szCs w:val="26"/>
        </w:rPr>
      </w:pPr>
      <w:r>
        <w:rPr>
          <w:rFonts w:ascii="Times New Roman" w:hAnsi="Times New Roman" w:cs="Courier"/>
          <w:szCs w:val="26"/>
        </w:rPr>
        <w:t xml:space="preserve">Loman, Rikard (2016), </w:t>
      </w:r>
      <w:r>
        <w:rPr>
          <w:rFonts w:ascii="Times New Roman" w:hAnsi="Times New Roman" w:cs="Courier"/>
          <w:i/>
          <w:szCs w:val="26"/>
        </w:rPr>
        <w:t>Drama- och föreställningsanalys</w:t>
      </w:r>
      <w:r>
        <w:rPr>
          <w:rFonts w:ascii="Times New Roman" w:hAnsi="Times New Roman" w:cs="Courier"/>
          <w:szCs w:val="26"/>
        </w:rPr>
        <w:t>, Lund: Studentlitteratur (110 s)</w:t>
      </w:r>
    </w:p>
    <w:p w14:paraId="56A0A423" w14:textId="3E26342B" w:rsidR="004845A2" w:rsidRDefault="004845A2" w:rsidP="004845A2">
      <w:pPr>
        <w:ind w:left="567" w:right="561" w:hanging="283"/>
        <w:rPr>
          <w:rFonts w:ascii="Times New Roman" w:hAnsi="Times New Roman" w:cs="Courier"/>
          <w:szCs w:val="26"/>
        </w:rPr>
      </w:pPr>
      <w:r w:rsidRPr="004845A2">
        <w:rPr>
          <w:rFonts w:ascii="Times New Roman" w:hAnsi="Times New Roman" w:cs="Courier"/>
          <w:szCs w:val="26"/>
        </w:rPr>
        <w:t xml:space="preserve">Mitchell, Katie (2009), </w:t>
      </w:r>
      <w:r w:rsidRPr="004845A2">
        <w:rPr>
          <w:rFonts w:ascii="Times New Roman" w:hAnsi="Times New Roman" w:cs="Courier"/>
          <w:i/>
          <w:szCs w:val="26"/>
        </w:rPr>
        <w:t xml:space="preserve">The </w:t>
      </w:r>
      <w:proofErr w:type="spellStart"/>
      <w:r w:rsidRPr="004845A2">
        <w:rPr>
          <w:rFonts w:ascii="Times New Roman" w:hAnsi="Times New Roman" w:cs="Courier"/>
          <w:i/>
          <w:szCs w:val="26"/>
        </w:rPr>
        <w:t>Director’s</w:t>
      </w:r>
      <w:proofErr w:type="spellEnd"/>
      <w:r w:rsidRPr="004845A2">
        <w:rPr>
          <w:rFonts w:ascii="Times New Roman" w:hAnsi="Times New Roman" w:cs="Courier"/>
          <w:i/>
          <w:szCs w:val="26"/>
        </w:rPr>
        <w:t xml:space="preserve"> Craft</w:t>
      </w:r>
      <w:r w:rsidRPr="004845A2">
        <w:rPr>
          <w:rFonts w:ascii="Times New Roman" w:hAnsi="Times New Roman" w:cs="Courier"/>
          <w:szCs w:val="26"/>
        </w:rPr>
        <w:t>, London &amp; New York: Routledge (150 s)</w:t>
      </w:r>
    </w:p>
    <w:p w14:paraId="5AAC3E12" w14:textId="5CBC9733" w:rsidR="004845A2" w:rsidRPr="004845A2" w:rsidRDefault="004845A2" w:rsidP="004845A2">
      <w:pPr>
        <w:ind w:left="567" w:right="561" w:hanging="283"/>
        <w:rPr>
          <w:rFonts w:ascii="Times New Roman" w:hAnsi="Times New Roman" w:cs="Courier"/>
          <w:szCs w:val="26"/>
        </w:rPr>
      </w:pPr>
      <w:proofErr w:type="spellStart"/>
      <w:r>
        <w:rPr>
          <w:rFonts w:ascii="Times New Roman" w:hAnsi="Times New Roman" w:cs="Courier"/>
          <w:szCs w:val="26"/>
        </w:rPr>
        <w:t>Sontag</w:t>
      </w:r>
      <w:proofErr w:type="spellEnd"/>
      <w:r>
        <w:rPr>
          <w:rFonts w:ascii="Times New Roman" w:hAnsi="Times New Roman" w:cs="Courier"/>
          <w:szCs w:val="26"/>
        </w:rPr>
        <w:t>, Susan (1966), ”</w:t>
      </w:r>
      <w:proofErr w:type="spellStart"/>
      <w:r>
        <w:rPr>
          <w:rFonts w:ascii="Times New Roman" w:hAnsi="Times New Roman" w:cs="Courier"/>
          <w:szCs w:val="26"/>
        </w:rPr>
        <w:t>Against</w:t>
      </w:r>
      <w:proofErr w:type="spellEnd"/>
      <w:r>
        <w:rPr>
          <w:rFonts w:ascii="Times New Roman" w:hAnsi="Times New Roman" w:cs="Courier"/>
          <w:szCs w:val="26"/>
        </w:rPr>
        <w:t xml:space="preserve"> interpretation”. Finns att ladda ner på exempelvis </w:t>
      </w:r>
      <w:r w:rsidRPr="00D54B33">
        <w:rPr>
          <w:rFonts w:ascii="Times New Roman" w:hAnsi="Times New Roman" w:cs="Courier"/>
          <w:szCs w:val="26"/>
        </w:rPr>
        <w:t>https</w:t>
      </w:r>
      <w:proofErr w:type="gramStart"/>
      <w:r w:rsidRPr="00D54B33">
        <w:rPr>
          <w:rFonts w:ascii="Times New Roman" w:hAnsi="Times New Roman" w:cs="Courier"/>
          <w:szCs w:val="26"/>
        </w:rPr>
        <w:t>://</w:t>
      </w:r>
      <w:proofErr w:type="gramEnd"/>
      <w:r w:rsidRPr="00D54B33">
        <w:rPr>
          <w:rFonts w:ascii="Times New Roman" w:hAnsi="Times New Roman" w:cs="Courier"/>
          <w:szCs w:val="26"/>
        </w:rPr>
        <w:t>belfioreword.files.wordpress.com/2014/02/sontag-against-interpretation.pdf</w:t>
      </w:r>
    </w:p>
    <w:p w14:paraId="047D9E48" w14:textId="4A017072" w:rsidR="003E01D5" w:rsidRPr="004845A2" w:rsidRDefault="004845A2" w:rsidP="004845A2">
      <w:pPr>
        <w:ind w:left="567" w:right="561" w:hanging="283"/>
        <w:rPr>
          <w:rFonts w:ascii="Times New Roman" w:hAnsi="Times New Roman" w:cs="Courier"/>
          <w:szCs w:val="26"/>
        </w:rPr>
      </w:pPr>
      <w:proofErr w:type="spellStart"/>
      <w:r>
        <w:rPr>
          <w:rFonts w:ascii="Times New Roman" w:hAnsi="Times New Roman" w:cs="Courier"/>
          <w:szCs w:val="26"/>
        </w:rPr>
        <w:t>Stene</w:t>
      </w:r>
      <w:proofErr w:type="spellEnd"/>
      <w:r>
        <w:rPr>
          <w:rFonts w:ascii="Times New Roman" w:hAnsi="Times New Roman" w:cs="Courier"/>
          <w:szCs w:val="26"/>
        </w:rPr>
        <w:t xml:space="preserve">, </w:t>
      </w:r>
      <w:proofErr w:type="spellStart"/>
      <w:r>
        <w:rPr>
          <w:rFonts w:ascii="Times New Roman" w:hAnsi="Times New Roman" w:cs="Courier"/>
          <w:szCs w:val="26"/>
        </w:rPr>
        <w:t>Øystein</w:t>
      </w:r>
      <w:proofErr w:type="spellEnd"/>
      <w:r>
        <w:rPr>
          <w:rFonts w:ascii="Times New Roman" w:hAnsi="Times New Roman" w:cs="Courier"/>
          <w:szCs w:val="26"/>
        </w:rPr>
        <w:t xml:space="preserve"> (2015), </w:t>
      </w:r>
      <w:proofErr w:type="spellStart"/>
      <w:r>
        <w:rPr>
          <w:rFonts w:ascii="Times New Roman" w:hAnsi="Times New Roman" w:cs="Courier"/>
          <w:i/>
          <w:szCs w:val="26"/>
        </w:rPr>
        <w:t>Skuespillerkunsten</w:t>
      </w:r>
      <w:proofErr w:type="spellEnd"/>
      <w:r>
        <w:rPr>
          <w:rFonts w:ascii="Times New Roman" w:hAnsi="Times New Roman" w:cs="Courier"/>
          <w:szCs w:val="26"/>
        </w:rPr>
        <w:t xml:space="preserve">, Oslo: </w:t>
      </w:r>
      <w:proofErr w:type="spellStart"/>
      <w:r>
        <w:rPr>
          <w:rFonts w:ascii="Times New Roman" w:hAnsi="Times New Roman" w:cs="Courier"/>
          <w:szCs w:val="26"/>
        </w:rPr>
        <w:t>Universitetsforlaget</w:t>
      </w:r>
      <w:proofErr w:type="spellEnd"/>
      <w:r>
        <w:rPr>
          <w:rFonts w:ascii="Times New Roman" w:hAnsi="Times New Roman" w:cs="Courier"/>
          <w:szCs w:val="26"/>
        </w:rPr>
        <w:t xml:space="preserve"> (utdrag)</w:t>
      </w:r>
    </w:p>
    <w:p w14:paraId="06D478EC" w14:textId="77777777" w:rsidR="003E01D5" w:rsidRPr="00DC1FA2" w:rsidRDefault="003E01D5" w:rsidP="003E01D5">
      <w:pPr>
        <w:ind w:left="567" w:right="561" w:hanging="283"/>
        <w:rPr>
          <w:rFonts w:ascii="Times New Roman" w:hAnsi="Times New Roman" w:cs="Courier"/>
          <w:szCs w:val="26"/>
        </w:rPr>
      </w:pPr>
    </w:p>
    <w:p w14:paraId="704ACE48" w14:textId="00D88610" w:rsidR="004845A2" w:rsidRPr="004845A2" w:rsidRDefault="003E01D5" w:rsidP="004845A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Sidor: ca </w:t>
      </w:r>
      <w:r w:rsidR="004845A2">
        <w:rPr>
          <w:rFonts w:ascii="Times New Roman" w:hAnsi="Times New Roman"/>
        </w:rPr>
        <w:t>80</w:t>
      </w:r>
      <w:r>
        <w:rPr>
          <w:rFonts w:ascii="Times New Roman" w:hAnsi="Times New Roman"/>
        </w:rPr>
        <w:t>0</w:t>
      </w:r>
      <w:r w:rsidRPr="00972238">
        <w:rPr>
          <w:rFonts w:ascii="Times New Roman" w:hAnsi="Times New Roman"/>
        </w:rPr>
        <w:t xml:space="preserve"> sidor.</w:t>
      </w:r>
    </w:p>
    <w:p w14:paraId="1FB78401" w14:textId="77777777" w:rsidR="004845A2" w:rsidRDefault="004845A2" w:rsidP="004845A2">
      <w:pPr>
        <w:ind w:right="561"/>
        <w:rPr>
          <w:rFonts w:ascii="Times New Roman" w:hAnsi="Times New Roman" w:cs="Arial"/>
          <w:szCs w:val="26"/>
        </w:rPr>
      </w:pPr>
    </w:p>
    <w:p w14:paraId="3EFB0156" w14:textId="523F58F0" w:rsidR="004845A2" w:rsidRPr="006954A5" w:rsidRDefault="00DD0D28" w:rsidP="004845A2">
      <w:pPr>
        <w:ind w:right="561"/>
        <w:rPr>
          <w:rFonts w:ascii="Times New Roman" w:hAnsi="Times New Roman" w:cs="Arial"/>
          <w:szCs w:val="26"/>
        </w:rPr>
      </w:pPr>
      <w:r>
        <w:rPr>
          <w:rFonts w:ascii="Times New Roman" w:hAnsi="Times New Roman" w:cs="Arial"/>
          <w:szCs w:val="26"/>
        </w:rPr>
        <w:t>I kursen ingår teaterbesök</w:t>
      </w:r>
      <w:r w:rsidR="008A7FAE">
        <w:rPr>
          <w:rFonts w:ascii="Times New Roman" w:hAnsi="Times New Roman" w:cs="Arial"/>
          <w:szCs w:val="26"/>
        </w:rPr>
        <w:t xml:space="preserve">, </w:t>
      </w:r>
      <w:r w:rsidR="00614F42">
        <w:rPr>
          <w:rFonts w:ascii="Times New Roman" w:hAnsi="Times New Roman" w:cs="Arial"/>
          <w:szCs w:val="26"/>
        </w:rPr>
        <w:t xml:space="preserve">dramer utifrån den aktuella repertoaren, </w:t>
      </w:r>
      <w:r w:rsidR="008A7FAE">
        <w:rPr>
          <w:rFonts w:ascii="Times New Roman" w:hAnsi="Times New Roman" w:cs="Arial"/>
          <w:szCs w:val="26"/>
        </w:rPr>
        <w:t>exkursioner</w:t>
      </w:r>
      <w:r w:rsidR="00E02B2E">
        <w:rPr>
          <w:rFonts w:ascii="Times New Roman" w:hAnsi="Times New Roman" w:cs="Arial"/>
          <w:szCs w:val="26"/>
        </w:rPr>
        <w:t xml:space="preserve"> och </w:t>
      </w:r>
      <w:proofErr w:type="spellStart"/>
      <w:r w:rsidR="00E02B2E">
        <w:rPr>
          <w:rFonts w:ascii="Times New Roman" w:hAnsi="Times New Roman" w:cs="Arial"/>
          <w:szCs w:val="26"/>
        </w:rPr>
        <w:t>teatervisningar</w:t>
      </w:r>
      <w:proofErr w:type="spellEnd"/>
      <w:r w:rsidR="00E02B2E">
        <w:rPr>
          <w:rFonts w:ascii="Times New Roman" w:hAnsi="Times New Roman" w:cs="Arial"/>
          <w:szCs w:val="26"/>
        </w:rPr>
        <w:t xml:space="preserve"> utanför lektionstid eller i anslutning till föreläsningar.</w:t>
      </w:r>
    </w:p>
    <w:sectPr w:rsidR="004845A2" w:rsidRPr="006954A5" w:rsidSect="00F51816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98612" w14:textId="77777777" w:rsidR="00CC357B" w:rsidRDefault="00CC357B">
      <w:r>
        <w:separator/>
      </w:r>
    </w:p>
  </w:endnote>
  <w:endnote w:type="continuationSeparator" w:id="0">
    <w:p w14:paraId="6D61073C" w14:textId="77777777" w:rsidR="00CC357B" w:rsidRDefault="00CC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70D22" w14:textId="77777777" w:rsidR="00CC357B" w:rsidRDefault="00CC357B">
      <w:r>
        <w:separator/>
      </w:r>
    </w:p>
  </w:footnote>
  <w:footnote w:type="continuationSeparator" w:id="0">
    <w:p w14:paraId="653C4FEB" w14:textId="77777777" w:rsidR="00CC357B" w:rsidRDefault="00CC3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C1FE6" w14:textId="30D2BD83" w:rsidR="00A330F2" w:rsidRDefault="00A330F2" w:rsidP="000851DA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D6CF3"/>
    <w:multiLevelType w:val="hybridMultilevel"/>
    <w:tmpl w:val="EAC8BE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C2525"/>
    <w:multiLevelType w:val="hybridMultilevel"/>
    <w:tmpl w:val="4DEA9CA8"/>
    <w:lvl w:ilvl="0" w:tplc="ECB4721E">
      <w:start w:val="5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0F6CB0"/>
    <w:multiLevelType w:val="hybridMultilevel"/>
    <w:tmpl w:val="F3780D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42178"/>
    <w:multiLevelType w:val="hybridMultilevel"/>
    <w:tmpl w:val="48EC14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83"/>
    <w:rsid w:val="00005362"/>
    <w:rsid w:val="00013B4B"/>
    <w:rsid w:val="000156A2"/>
    <w:rsid w:val="00030E06"/>
    <w:rsid w:val="00045F06"/>
    <w:rsid w:val="00060F7B"/>
    <w:rsid w:val="00061939"/>
    <w:rsid w:val="00064FEE"/>
    <w:rsid w:val="000660A2"/>
    <w:rsid w:val="000668C8"/>
    <w:rsid w:val="00074354"/>
    <w:rsid w:val="000820D1"/>
    <w:rsid w:val="000851DA"/>
    <w:rsid w:val="000A1FD1"/>
    <w:rsid w:val="000B793E"/>
    <w:rsid w:val="000C59E5"/>
    <w:rsid w:val="000C76E8"/>
    <w:rsid w:val="000D16BB"/>
    <w:rsid w:val="000D5383"/>
    <w:rsid w:val="000E5100"/>
    <w:rsid w:val="0010110B"/>
    <w:rsid w:val="00120C1C"/>
    <w:rsid w:val="001245DF"/>
    <w:rsid w:val="00124B0C"/>
    <w:rsid w:val="00133D24"/>
    <w:rsid w:val="00173443"/>
    <w:rsid w:val="00185E02"/>
    <w:rsid w:val="001A2FC0"/>
    <w:rsid w:val="001B0159"/>
    <w:rsid w:val="001E49DA"/>
    <w:rsid w:val="002001A5"/>
    <w:rsid w:val="002154CF"/>
    <w:rsid w:val="00242E28"/>
    <w:rsid w:val="00252CCC"/>
    <w:rsid w:val="00255733"/>
    <w:rsid w:val="002A1362"/>
    <w:rsid w:val="002C3BAA"/>
    <w:rsid w:val="002C6FF3"/>
    <w:rsid w:val="002E250C"/>
    <w:rsid w:val="00302F61"/>
    <w:rsid w:val="00307FCF"/>
    <w:rsid w:val="0031431D"/>
    <w:rsid w:val="003154A8"/>
    <w:rsid w:val="0032181E"/>
    <w:rsid w:val="00345F4A"/>
    <w:rsid w:val="00350E70"/>
    <w:rsid w:val="003751C2"/>
    <w:rsid w:val="00394B2D"/>
    <w:rsid w:val="003A2AE3"/>
    <w:rsid w:val="003B3AC1"/>
    <w:rsid w:val="003B415E"/>
    <w:rsid w:val="003C086B"/>
    <w:rsid w:val="003C7EEA"/>
    <w:rsid w:val="003D6959"/>
    <w:rsid w:val="003E01D5"/>
    <w:rsid w:val="003E108E"/>
    <w:rsid w:val="003F031E"/>
    <w:rsid w:val="00403D0A"/>
    <w:rsid w:val="00404760"/>
    <w:rsid w:val="00407BF6"/>
    <w:rsid w:val="00426B64"/>
    <w:rsid w:val="0045292F"/>
    <w:rsid w:val="00481593"/>
    <w:rsid w:val="004845A2"/>
    <w:rsid w:val="004A6816"/>
    <w:rsid w:val="004C4E78"/>
    <w:rsid w:val="004C7D89"/>
    <w:rsid w:val="004D08DB"/>
    <w:rsid w:val="004D32FC"/>
    <w:rsid w:val="004E3DCB"/>
    <w:rsid w:val="004F28F0"/>
    <w:rsid w:val="004F55EF"/>
    <w:rsid w:val="00504105"/>
    <w:rsid w:val="005415AA"/>
    <w:rsid w:val="00544497"/>
    <w:rsid w:val="00565A45"/>
    <w:rsid w:val="0057254C"/>
    <w:rsid w:val="00577D7D"/>
    <w:rsid w:val="00581A9C"/>
    <w:rsid w:val="005A6330"/>
    <w:rsid w:val="005D27E0"/>
    <w:rsid w:val="005E180D"/>
    <w:rsid w:val="005E2C91"/>
    <w:rsid w:val="00604766"/>
    <w:rsid w:val="00614F42"/>
    <w:rsid w:val="00624565"/>
    <w:rsid w:val="00650EE4"/>
    <w:rsid w:val="00681DF9"/>
    <w:rsid w:val="00690C7D"/>
    <w:rsid w:val="006954A5"/>
    <w:rsid w:val="006B0E7B"/>
    <w:rsid w:val="006F39D6"/>
    <w:rsid w:val="00733CB7"/>
    <w:rsid w:val="00744D04"/>
    <w:rsid w:val="007523AB"/>
    <w:rsid w:val="00753467"/>
    <w:rsid w:val="007667EC"/>
    <w:rsid w:val="007831B8"/>
    <w:rsid w:val="00786429"/>
    <w:rsid w:val="0079125F"/>
    <w:rsid w:val="007A70DA"/>
    <w:rsid w:val="007A7E36"/>
    <w:rsid w:val="007D09C0"/>
    <w:rsid w:val="007D608F"/>
    <w:rsid w:val="007E0F57"/>
    <w:rsid w:val="007F3C93"/>
    <w:rsid w:val="00801CA9"/>
    <w:rsid w:val="008055FB"/>
    <w:rsid w:val="008103EF"/>
    <w:rsid w:val="0083746F"/>
    <w:rsid w:val="00866914"/>
    <w:rsid w:val="00876594"/>
    <w:rsid w:val="008774D4"/>
    <w:rsid w:val="00884BA6"/>
    <w:rsid w:val="00885976"/>
    <w:rsid w:val="00895244"/>
    <w:rsid w:val="008A7FAE"/>
    <w:rsid w:val="008E6AD8"/>
    <w:rsid w:val="00913DEC"/>
    <w:rsid w:val="00937966"/>
    <w:rsid w:val="009539FF"/>
    <w:rsid w:val="00962FA4"/>
    <w:rsid w:val="00966E35"/>
    <w:rsid w:val="00977983"/>
    <w:rsid w:val="009877B7"/>
    <w:rsid w:val="0098789E"/>
    <w:rsid w:val="0099008F"/>
    <w:rsid w:val="00991864"/>
    <w:rsid w:val="00994FDF"/>
    <w:rsid w:val="009A34C3"/>
    <w:rsid w:val="009A5EDC"/>
    <w:rsid w:val="009B14A6"/>
    <w:rsid w:val="009C5F27"/>
    <w:rsid w:val="00A01D65"/>
    <w:rsid w:val="00A12F8F"/>
    <w:rsid w:val="00A14F58"/>
    <w:rsid w:val="00A2286B"/>
    <w:rsid w:val="00A32363"/>
    <w:rsid w:val="00A330F2"/>
    <w:rsid w:val="00A447DB"/>
    <w:rsid w:val="00A4743F"/>
    <w:rsid w:val="00A57B3B"/>
    <w:rsid w:val="00A64BE2"/>
    <w:rsid w:val="00A709D3"/>
    <w:rsid w:val="00A76486"/>
    <w:rsid w:val="00A934E4"/>
    <w:rsid w:val="00AA0B93"/>
    <w:rsid w:val="00AA3969"/>
    <w:rsid w:val="00AD7746"/>
    <w:rsid w:val="00AE562B"/>
    <w:rsid w:val="00AF738D"/>
    <w:rsid w:val="00AF7D9F"/>
    <w:rsid w:val="00B01D0C"/>
    <w:rsid w:val="00B06AD8"/>
    <w:rsid w:val="00B47D5B"/>
    <w:rsid w:val="00B60DAB"/>
    <w:rsid w:val="00B632D5"/>
    <w:rsid w:val="00B74236"/>
    <w:rsid w:val="00B822B7"/>
    <w:rsid w:val="00B8630F"/>
    <w:rsid w:val="00B9561B"/>
    <w:rsid w:val="00BB0DF6"/>
    <w:rsid w:val="00BB3137"/>
    <w:rsid w:val="00BB406C"/>
    <w:rsid w:val="00BC4BF6"/>
    <w:rsid w:val="00BD6B9A"/>
    <w:rsid w:val="00BE22DE"/>
    <w:rsid w:val="00BF294B"/>
    <w:rsid w:val="00C008B3"/>
    <w:rsid w:val="00C01FA8"/>
    <w:rsid w:val="00C3779D"/>
    <w:rsid w:val="00C46527"/>
    <w:rsid w:val="00C55349"/>
    <w:rsid w:val="00C56EF7"/>
    <w:rsid w:val="00C81E10"/>
    <w:rsid w:val="00C831F4"/>
    <w:rsid w:val="00CA1E85"/>
    <w:rsid w:val="00CA2E4D"/>
    <w:rsid w:val="00CB5870"/>
    <w:rsid w:val="00CC357B"/>
    <w:rsid w:val="00CD1BFF"/>
    <w:rsid w:val="00CE515B"/>
    <w:rsid w:val="00CE69B3"/>
    <w:rsid w:val="00D0088E"/>
    <w:rsid w:val="00D01752"/>
    <w:rsid w:val="00D07AA3"/>
    <w:rsid w:val="00D11D4D"/>
    <w:rsid w:val="00D16113"/>
    <w:rsid w:val="00D21666"/>
    <w:rsid w:val="00D35C31"/>
    <w:rsid w:val="00D42BF0"/>
    <w:rsid w:val="00D77BBD"/>
    <w:rsid w:val="00DA380A"/>
    <w:rsid w:val="00DA49E0"/>
    <w:rsid w:val="00DA56CF"/>
    <w:rsid w:val="00DB10E1"/>
    <w:rsid w:val="00DB3B2F"/>
    <w:rsid w:val="00DC483B"/>
    <w:rsid w:val="00DD0D28"/>
    <w:rsid w:val="00DE228F"/>
    <w:rsid w:val="00E02B2E"/>
    <w:rsid w:val="00E03A1F"/>
    <w:rsid w:val="00E044E5"/>
    <w:rsid w:val="00E079E1"/>
    <w:rsid w:val="00E3591B"/>
    <w:rsid w:val="00E77BA1"/>
    <w:rsid w:val="00EA28FA"/>
    <w:rsid w:val="00EB29D2"/>
    <w:rsid w:val="00EB6257"/>
    <w:rsid w:val="00ED06E6"/>
    <w:rsid w:val="00ED37AF"/>
    <w:rsid w:val="00ED7E9C"/>
    <w:rsid w:val="00EF4DBE"/>
    <w:rsid w:val="00F2174C"/>
    <w:rsid w:val="00F27A8D"/>
    <w:rsid w:val="00F328B1"/>
    <w:rsid w:val="00F51816"/>
    <w:rsid w:val="00F56446"/>
    <w:rsid w:val="00F657F4"/>
    <w:rsid w:val="00F761D2"/>
    <w:rsid w:val="00F92247"/>
    <w:rsid w:val="00F96CA1"/>
    <w:rsid w:val="00FA1C16"/>
    <w:rsid w:val="00FB6EC7"/>
    <w:rsid w:val="00FC1194"/>
    <w:rsid w:val="00FD00E8"/>
    <w:rsid w:val="00FE7678"/>
    <w:rsid w:val="00FF4E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9C3BBF"/>
  <w15:docId w15:val="{CC58B1AC-F07D-7449-B0CA-6212B7D0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C7E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3">
    <w:name w:val="heading 3"/>
    <w:basedOn w:val="Normal"/>
    <w:next w:val="Normal"/>
    <w:link w:val="Rubrik3Char"/>
    <w:qFormat/>
    <w:rsid w:val="000D5383"/>
    <w:pPr>
      <w:keepNext/>
      <w:spacing w:line="360" w:lineRule="auto"/>
      <w:outlineLvl w:val="2"/>
    </w:pPr>
    <w:rPr>
      <w:rFonts w:ascii="Times" w:eastAsia="Times" w:hAnsi="Times" w:cs="Times New Roman"/>
      <w:sz w:val="2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0D5383"/>
    <w:rPr>
      <w:rFonts w:ascii="Times" w:eastAsia="Times" w:hAnsi="Times" w:cs="Times New Roman"/>
      <w:sz w:val="28"/>
      <w:szCs w:val="20"/>
      <w:lang w:eastAsia="sv-SE"/>
    </w:rPr>
  </w:style>
  <w:style w:type="paragraph" w:customStyle="1" w:styleId="NormalCitat">
    <w:name w:val="Normal Citat"/>
    <w:basedOn w:val="Normal"/>
    <w:qFormat/>
    <w:rsid w:val="000D5383"/>
    <w:pPr>
      <w:ind w:left="567"/>
      <w:jc w:val="both"/>
    </w:pPr>
    <w:rPr>
      <w:rFonts w:ascii="Times New Roman" w:hAnsi="Times New Roman"/>
      <w:sz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0D5383"/>
    <w:pPr>
      <w:jc w:val="both"/>
    </w:pPr>
    <w:rPr>
      <w:rFonts w:ascii="Times New Roman" w:eastAsia="Cambria" w:hAnsi="Times New Roman" w:cs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D5383"/>
    <w:rPr>
      <w:rFonts w:ascii="Times New Roman" w:eastAsia="Cambria" w:hAnsi="Times New Roman" w:cs="Times New Roman"/>
    </w:rPr>
  </w:style>
  <w:style w:type="paragraph" w:customStyle="1" w:styleId="Rubriklittlista">
    <w:name w:val="Rubrik litt lista"/>
    <w:basedOn w:val="Normal"/>
    <w:qFormat/>
    <w:rsid w:val="000D5383"/>
    <w:pPr>
      <w:spacing w:line="360" w:lineRule="auto"/>
      <w:jc w:val="both"/>
    </w:pPr>
    <w:rPr>
      <w:rFonts w:ascii="Times New Roman" w:eastAsia="Cambria" w:hAnsi="Times New Roman" w:cs="Times New Roman"/>
      <w:smallCaps/>
      <w:sz w:val="32"/>
    </w:rPr>
  </w:style>
  <w:style w:type="paragraph" w:customStyle="1" w:styleId="Body2">
    <w:name w:val="Body 2"/>
    <w:basedOn w:val="Normal"/>
    <w:rsid w:val="000D5383"/>
    <w:pPr>
      <w:spacing w:before="120" w:line="320" w:lineRule="exact"/>
      <w:jc w:val="both"/>
    </w:pPr>
    <w:rPr>
      <w:rFonts w:ascii="Times" w:eastAsia="Times" w:hAnsi="Times" w:cs="Times New Roman"/>
      <w:szCs w:val="20"/>
      <w:lang w:eastAsia="sv-SE"/>
    </w:rPr>
  </w:style>
  <w:style w:type="paragraph" w:customStyle="1" w:styleId="Body">
    <w:name w:val="Body"/>
    <w:basedOn w:val="Normal"/>
    <w:rsid w:val="000D5383"/>
    <w:pPr>
      <w:spacing w:line="320" w:lineRule="exact"/>
      <w:ind w:firstLine="284"/>
      <w:jc w:val="both"/>
    </w:pPr>
    <w:rPr>
      <w:rFonts w:ascii="Times" w:eastAsia="Times" w:hAnsi="Times" w:cs="Times New Roman"/>
      <w:szCs w:val="20"/>
      <w:lang w:eastAsia="sv-SE"/>
    </w:rPr>
  </w:style>
  <w:style w:type="paragraph" w:customStyle="1" w:styleId="Body1">
    <w:name w:val="Body 1"/>
    <w:basedOn w:val="Normal"/>
    <w:rsid w:val="000D5383"/>
    <w:pPr>
      <w:spacing w:line="320" w:lineRule="exact"/>
      <w:jc w:val="both"/>
    </w:pPr>
    <w:rPr>
      <w:rFonts w:ascii="Times" w:eastAsia="Times" w:hAnsi="Times" w:cs="Times New Roman"/>
      <w:szCs w:val="20"/>
      <w:lang w:eastAsia="sv-SE"/>
    </w:rPr>
  </w:style>
  <w:style w:type="paragraph" w:customStyle="1" w:styleId="Ml-nytt">
    <w:name w:val="Mål-nytt"/>
    <w:basedOn w:val="Normal"/>
    <w:rsid w:val="000D5383"/>
    <w:pPr>
      <w:tabs>
        <w:tab w:val="left" w:pos="567"/>
      </w:tabs>
      <w:spacing w:line="320" w:lineRule="exact"/>
      <w:ind w:left="568" w:hanging="284"/>
      <w:jc w:val="both"/>
    </w:pPr>
    <w:rPr>
      <w:rFonts w:ascii="Times" w:eastAsia="Times" w:hAnsi="Times" w:cs="Times New Roman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0D538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0D538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851D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851DA"/>
  </w:style>
  <w:style w:type="paragraph" w:styleId="Sidfot">
    <w:name w:val="footer"/>
    <w:basedOn w:val="Normal"/>
    <w:link w:val="SidfotChar"/>
    <w:uiPriority w:val="99"/>
    <w:unhideWhenUsed/>
    <w:rsid w:val="000851D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851DA"/>
  </w:style>
  <w:style w:type="character" w:customStyle="1" w:styleId="Rubrik1Char">
    <w:name w:val="Rubrik 1 Char"/>
    <w:basedOn w:val="Standardstycketeckensnitt"/>
    <w:link w:val="Rubrik1"/>
    <w:uiPriority w:val="9"/>
    <w:rsid w:val="003C7EE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AnvndHyperlnk">
    <w:name w:val="FollowedHyperlink"/>
    <w:basedOn w:val="Standardstycketeckensnitt"/>
    <w:uiPriority w:val="99"/>
    <w:semiHidden/>
    <w:unhideWhenUsed/>
    <w:rsid w:val="0098789E"/>
    <w:rPr>
      <w:color w:val="800080" w:themeColor="followedHyperlink"/>
      <w:u w:val="single"/>
    </w:rPr>
  </w:style>
  <w:style w:type="paragraph" w:customStyle="1" w:styleId="sBrdtextindrag">
    <w:name w:val="sBrödtext indrag"/>
    <w:basedOn w:val="Normal"/>
    <w:rsid w:val="00C831F4"/>
    <w:pPr>
      <w:spacing w:line="360" w:lineRule="auto"/>
      <w:ind w:firstLine="227"/>
    </w:pPr>
    <w:rPr>
      <w:rFonts w:ascii="Times New Roman" w:eastAsia="Times New Roman" w:hAnsi="Times New Roman" w:cs="Times New Roman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E01D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E01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6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IT-enheten</dc:creator>
  <cp:keywords/>
  <cp:lastModifiedBy>Rasmus Carlsson</cp:lastModifiedBy>
  <cp:revision>3</cp:revision>
  <cp:lastPrinted>2017-11-15T13:22:00Z</cp:lastPrinted>
  <dcterms:created xsi:type="dcterms:W3CDTF">2020-05-25T14:02:00Z</dcterms:created>
  <dcterms:modified xsi:type="dcterms:W3CDTF">2020-06-08T07:47:00Z</dcterms:modified>
</cp:coreProperties>
</file>