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39" w:rsidRPr="009B1597" w:rsidRDefault="00294C39" w:rsidP="00294C39">
      <w:pPr>
        <w:tabs>
          <w:tab w:val="left" w:pos="5529"/>
        </w:tabs>
        <w:rPr>
          <w:rFonts w:ascii="Times New Roman" w:hAnsi="Times New Roman"/>
          <w:sz w:val="28"/>
        </w:rPr>
      </w:pPr>
    </w:p>
    <w:p w:rsidR="00294C39" w:rsidRPr="009B1597" w:rsidRDefault="00BC558E" w:rsidP="00294C39">
      <w:pPr>
        <w:jc w:val="right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HT13</w:t>
      </w:r>
      <w:r w:rsidR="00294C39" w:rsidRPr="009B1597">
        <w:rPr>
          <w:rFonts w:ascii="Times New Roman" w:hAnsi="Times New Roman"/>
          <w:smallCaps/>
        </w:rPr>
        <w:t xml:space="preserve"> (RL)</w:t>
      </w:r>
    </w:p>
    <w:p w:rsidR="00294C39" w:rsidRPr="009B1597" w:rsidRDefault="00294C39" w:rsidP="00294C39">
      <w:pPr>
        <w:rPr>
          <w:rFonts w:ascii="Times New Roman" w:hAnsi="Times New Roman"/>
          <w:smallCaps/>
        </w:rPr>
      </w:pPr>
      <w:r w:rsidRPr="009B1597">
        <w:rPr>
          <w:rFonts w:ascii="Times New Roman" w:hAnsi="Times New Roman"/>
          <w:smallCaps/>
        </w:rPr>
        <w:t>Teater i teori och praktik. Grundkurs 60 hp</w:t>
      </w:r>
    </w:p>
    <w:p w:rsidR="00294C39" w:rsidRPr="00294C39" w:rsidRDefault="00294C39" w:rsidP="00294C39">
      <w:pPr>
        <w:rPr>
          <w:rFonts w:ascii="Times New Roman" w:hAnsi="Times New Roman"/>
        </w:rPr>
      </w:pPr>
      <w:r w:rsidRPr="00294C39">
        <w:rPr>
          <w:rFonts w:ascii="Times New Roman" w:hAnsi="Times New Roman"/>
        </w:rPr>
        <w:t xml:space="preserve">Delkurs 4. </w:t>
      </w:r>
      <w:r w:rsidRPr="00294C39">
        <w:rPr>
          <w:rFonts w:ascii="Times New Roman" w:hAnsi="Times New Roman"/>
          <w:b/>
        </w:rPr>
        <w:t>Föreställningen och publiken</w:t>
      </w:r>
      <w:r w:rsidRPr="00294C39">
        <w:rPr>
          <w:rFonts w:ascii="Times New Roman" w:hAnsi="Times New Roman"/>
        </w:rPr>
        <w:t>, 7,5 hp</w:t>
      </w:r>
      <w:r>
        <w:rPr>
          <w:rFonts w:ascii="Times New Roman" w:hAnsi="Times New Roman"/>
        </w:rPr>
        <w:t xml:space="preserve"> </w:t>
      </w:r>
    </w:p>
    <w:p w:rsidR="00294C39" w:rsidRPr="009B1597" w:rsidRDefault="00294C39" w:rsidP="00294C39">
      <w:pPr>
        <w:tabs>
          <w:tab w:val="left" w:pos="5529"/>
        </w:tabs>
        <w:rPr>
          <w:rFonts w:ascii="Times New Roman" w:hAnsi="Times New Roman"/>
        </w:rPr>
      </w:pPr>
    </w:p>
    <w:p w:rsidR="00294C39" w:rsidRPr="00812F65" w:rsidRDefault="00294C39" w:rsidP="00812F65">
      <w:pPr>
        <w:tabs>
          <w:tab w:val="left" w:pos="5529"/>
        </w:tabs>
        <w:rPr>
          <w:rFonts w:ascii="Times New Roman" w:hAnsi="Times New Roman"/>
          <w:sz w:val="36"/>
        </w:rPr>
      </w:pPr>
      <w:r w:rsidRPr="009B1597">
        <w:rPr>
          <w:rFonts w:ascii="Times New Roman" w:hAnsi="Times New Roman"/>
          <w:sz w:val="36"/>
        </w:rPr>
        <w:t>Litteratur</w:t>
      </w:r>
    </w:p>
    <w:p w:rsidR="00294C39" w:rsidRDefault="00294C39" w:rsidP="00294C39">
      <w:pPr>
        <w:ind w:right="561"/>
        <w:rPr>
          <w:rFonts w:ascii="Times New Roman" w:hAnsi="Times New Roman"/>
        </w:rPr>
      </w:pPr>
    </w:p>
    <w:p w:rsidR="00294C39" w:rsidRPr="00972238" w:rsidRDefault="00294C39" w:rsidP="005E6B2D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Balme, Christopher B</w:t>
      </w:r>
      <w:r w:rsidR="005E6B2D">
        <w:rPr>
          <w:rFonts w:ascii="Times New Roman" w:hAnsi="Times New Roman"/>
        </w:rPr>
        <w:t xml:space="preserve"> (2008)</w:t>
      </w:r>
      <w:r w:rsidRPr="00972238">
        <w:rPr>
          <w:rFonts w:ascii="Times New Roman" w:hAnsi="Times New Roman"/>
        </w:rPr>
        <w:t xml:space="preserve">, </w:t>
      </w:r>
      <w:r w:rsidRPr="00972238">
        <w:rPr>
          <w:rFonts w:ascii="Times New Roman" w:hAnsi="Times New Roman"/>
          <w:i/>
        </w:rPr>
        <w:t>The Cambridge Introduction to Theatre Studies</w:t>
      </w:r>
      <w:r w:rsidR="005E6B2D">
        <w:rPr>
          <w:rFonts w:ascii="Times New Roman" w:hAnsi="Times New Roman"/>
        </w:rPr>
        <w:t xml:space="preserve">, Cambridge: Cambridge University Press. ISBN: 9780521672238 </w:t>
      </w:r>
      <w:r w:rsidRPr="00972238">
        <w:rPr>
          <w:rFonts w:ascii="Times New Roman" w:hAnsi="Times New Roman"/>
        </w:rPr>
        <w:t>(kap. 2, 3, 7, 8)</w:t>
      </w:r>
      <w:r w:rsidR="0093483D" w:rsidRPr="0093483D">
        <w:rPr>
          <w:rFonts w:ascii="Times New Roman" w:hAnsi="Times New Roman"/>
        </w:rPr>
        <w:t xml:space="preserve"> </w:t>
      </w:r>
      <w:r w:rsidR="0093483D" w:rsidRPr="00972238">
        <w:rPr>
          <w:rFonts w:ascii="Times New Roman" w:hAnsi="Times New Roman"/>
        </w:rPr>
        <w:t>(100 s)</w:t>
      </w:r>
    </w:p>
    <w:p w:rsidR="004D170F" w:rsidRDefault="00294C39" w:rsidP="005E6B2D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Bennett, Susan</w:t>
      </w:r>
      <w:r w:rsidR="005E6B2D">
        <w:rPr>
          <w:rFonts w:ascii="Times New Roman" w:hAnsi="Times New Roman"/>
        </w:rPr>
        <w:t xml:space="preserve"> (1997)</w:t>
      </w:r>
      <w:r w:rsidRPr="00972238">
        <w:rPr>
          <w:rFonts w:ascii="Times New Roman" w:hAnsi="Times New Roman"/>
        </w:rPr>
        <w:t xml:space="preserve">, </w:t>
      </w:r>
      <w:r w:rsidRPr="00972238">
        <w:rPr>
          <w:rFonts w:ascii="Times New Roman" w:hAnsi="Times New Roman"/>
          <w:i/>
        </w:rPr>
        <w:t>Theatre Audiences. A Theory of Production and Reception</w:t>
      </w:r>
      <w:r w:rsidR="005E6B2D">
        <w:rPr>
          <w:rFonts w:ascii="Times New Roman" w:hAnsi="Times New Roman"/>
        </w:rPr>
        <w:t xml:space="preserve">, London: Routledge. ISBN: 0415157234 </w:t>
      </w:r>
      <w:r w:rsidRPr="00972238">
        <w:rPr>
          <w:rFonts w:ascii="Times New Roman" w:hAnsi="Times New Roman"/>
        </w:rPr>
        <w:t>(200 s)</w:t>
      </w:r>
    </w:p>
    <w:p w:rsidR="00294C39" w:rsidRPr="004D170F" w:rsidRDefault="004D170F" w:rsidP="004D170F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Carlson, Marvin (2003), "Theatrical pe</w:t>
      </w:r>
      <w:r w:rsidRPr="00EA6D16">
        <w:rPr>
          <w:rFonts w:ascii="Times New Roman" w:hAnsi="Times New Roman" w:cs="Tahoma"/>
          <w:szCs w:val="26"/>
        </w:rPr>
        <w:t xml:space="preserve">rformance: illustration, translation, fulfillment, or supplement? ". Ingår i: </w:t>
      </w:r>
      <w:r w:rsidRPr="00EA6D16">
        <w:rPr>
          <w:rFonts w:ascii="Times New Roman" w:hAnsi="Times New Roman" w:cs="Tahoma"/>
          <w:i/>
          <w:szCs w:val="26"/>
        </w:rPr>
        <w:t>Performance. Critical Concepts in Literary and Cultural Studies</w:t>
      </w:r>
      <w:r w:rsidRPr="00EA6D16">
        <w:rPr>
          <w:rFonts w:ascii="Times New Roman" w:hAnsi="Times New Roman" w:cs="Tahoma"/>
          <w:szCs w:val="26"/>
        </w:rPr>
        <w:t>, Auslander, Philip (red), vol. 2, London:</w:t>
      </w:r>
      <w:r>
        <w:rPr>
          <w:rFonts w:ascii="Times New Roman" w:hAnsi="Times New Roman" w:cs="Tahoma"/>
          <w:szCs w:val="26"/>
        </w:rPr>
        <w:t xml:space="preserve"> Routledge. ISBN: 0-415-25513-9</w:t>
      </w:r>
      <w:r w:rsidRPr="00EA6D16">
        <w:rPr>
          <w:rFonts w:ascii="Times New Roman" w:hAnsi="Times New Roman" w:cs="Tahoma"/>
          <w:szCs w:val="26"/>
        </w:rPr>
        <w:t xml:space="preserve"> (s 79-85)</w:t>
      </w:r>
      <w:r>
        <w:rPr>
          <w:rFonts w:ascii="Times New Roman" w:hAnsi="Times New Roman" w:cs="Tahoma"/>
          <w:szCs w:val="26"/>
        </w:rPr>
        <w:t xml:space="preserve"> (</w:t>
      </w:r>
      <w:r w:rsidR="00D418A0">
        <w:rPr>
          <w:rFonts w:ascii="Times New Roman" w:hAnsi="Times New Roman" w:cs="Courier"/>
          <w:szCs w:val="26"/>
        </w:rPr>
        <w:t>Digitalt tillgänglig via</w:t>
      </w:r>
      <w:r>
        <w:rPr>
          <w:rFonts w:ascii="Times New Roman" w:hAnsi="Times New Roman" w:cs="Courier"/>
          <w:szCs w:val="26"/>
        </w:rPr>
        <w:t xml:space="preserve"> </w:t>
      </w:r>
      <w:r w:rsidR="00D418A0">
        <w:rPr>
          <w:rFonts w:ascii="Times New Roman" w:hAnsi="Times New Roman" w:cs="Courier"/>
          <w:szCs w:val="26"/>
        </w:rPr>
        <w:t xml:space="preserve">LUB/Jstor: </w:t>
      </w:r>
      <w:r>
        <w:rPr>
          <w:rFonts w:ascii="Times New Roman" w:hAnsi="Times New Roman" w:cs="Courier"/>
          <w:szCs w:val="26"/>
        </w:rPr>
        <w:t>Theatre Journal)</w:t>
      </w:r>
    </w:p>
    <w:p w:rsidR="00294C39" w:rsidRPr="00972238" w:rsidRDefault="00294C39" w:rsidP="005E6B2D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Eigtved, Michael</w:t>
      </w:r>
      <w:r w:rsidR="005E6B2D">
        <w:rPr>
          <w:rFonts w:ascii="Times New Roman" w:hAnsi="Times New Roman"/>
        </w:rPr>
        <w:t xml:space="preserve"> (2007)</w:t>
      </w:r>
      <w:r w:rsidRPr="00972238">
        <w:rPr>
          <w:rFonts w:ascii="Times New Roman" w:hAnsi="Times New Roman"/>
        </w:rPr>
        <w:t xml:space="preserve">, </w:t>
      </w:r>
      <w:r w:rsidRPr="00972238">
        <w:rPr>
          <w:rFonts w:ascii="Times New Roman" w:hAnsi="Times New Roman"/>
          <w:i/>
        </w:rPr>
        <w:t>Forestillingsanalyse. En introduktion</w:t>
      </w:r>
      <w:r w:rsidR="005E6B2D">
        <w:rPr>
          <w:rFonts w:ascii="Times New Roman" w:hAnsi="Times New Roman"/>
        </w:rPr>
        <w:t xml:space="preserve">, Frederiksberg: Samfundslitteratur. ISBN: 9788759313237 </w:t>
      </w:r>
      <w:r w:rsidRPr="00972238">
        <w:rPr>
          <w:rFonts w:ascii="Times New Roman" w:hAnsi="Times New Roman"/>
        </w:rPr>
        <w:t>(150 s)</w:t>
      </w:r>
    </w:p>
    <w:p w:rsidR="00294C39" w:rsidRPr="00972238" w:rsidRDefault="00294C39" w:rsidP="00294C39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Forser, Tomas</w:t>
      </w:r>
      <w:r w:rsidR="005E6B2D">
        <w:rPr>
          <w:rFonts w:ascii="Times New Roman" w:hAnsi="Times New Roman"/>
        </w:rPr>
        <w:t xml:space="preserve"> (1998)</w:t>
      </w:r>
      <w:r w:rsidRPr="00972238">
        <w:rPr>
          <w:rFonts w:ascii="Times New Roman" w:hAnsi="Times New Roman"/>
        </w:rPr>
        <w:t xml:space="preserve">, ”Mellan scenkonst och journalistik – om teaterkritikens utmaningar”, </w:t>
      </w:r>
      <w:r w:rsidR="005E6B2D" w:rsidRPr="00972238">
        <w:rPr>
          <w:rFonts w:ascii="Times New Roman" w:hAnsi="Times New Roman"/>
        </w:rPr>
        <w:t xml:space="preserve">i </w:t>
      </w:r>
      <w:r w:rsidR="005E6B2D" w:rsidRPr="00972238">
        <w:rPr>
          <w:rFonts w:ascii="Times New Roman" w:hAnsi="Times New Roman"/>
          <w:i/>
        </w:rPr>
        <w:t>Försök om teater</w:t>
      </w:r>
      <w:r w:rsidR="005E6B2D">
        <w:rPr>
          <w:rFonts w:ascii="Times New Roman" w:hAnsi="Times New Roman"/>
        </w:rPr>
        <w:t xml:space="preserve">, Stockholm: Bonnier. ISBN: 9100567558 </w:t>
      </w:r>
      <w:r w:rsidRPr="00972238">
        <w:rPr>
          <w:rFonts w:ascii="Times New Roman" w:hAnsi="Times New Roman"/>
        </w:rPr>
        <w:t>(35 s)</w:t>
      </w:r>
    </w:p>
    <w:p w:rsidR="00294C39" w:rsidRPr="00972238" w:rsidRDefault="00294C39" w:rsidP="00672DDE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Loman, Rikard</w:t>
      </w:r>
      <w:r w:rsidR="00672DDE">
        <w:rPr>
          <w:rFonts w:ascii="Times New Roman" w:hAnsi="Times New Roman"/>
        </w:rPr>
        <w:t xml:space="preserve"> (2007)</w:t>
      </w:r>
      <w:r w:rsidRPr="00972238">
        <w:rPr>
          <w:rFonts w:ascii="Times New Roman" w:hAnsi="Times New Roman"/>
        </w:rPr>
        <w:t xml:space="preserve">, ”Teaterrecensionen”, i Loman, Sjöberg och Vulovic, </w:t>
      </w:r>
      <w:r w:rsidRPr="00972238">
        <w:rPr>
          <w:rFonts w:ascii="Times New Roman" w:hAnsi="Times New Roman"/>
          <w:i/>
        </w:rPr>
        <w:t>Kulturjournalistikens grunder</w:t>
      </w:r>
      <w:r w:rsidR="00672DDE">
        <w:rPr>
          <w:rFonts w:ascii="Times New Roman" w:hAnsi="Times New Roman"/>
        </w:rPr>
        <w:t xml:space="preserve">, Lund: Studentlitteratur. ISBN: 9789144019581 </w:t>
      </w:r>
      <w:r w:rsidRPr="00972238">
        <w:rPr>
          <w:rFonts w:ascii="Times New Roman" w:hAnsi="Times New Roman"/>
        </w:rPr>
        <w:t>(40 s)</w:t>
      </w:r>
    </w:p>
    <w:p w:rsidR="000F66DA" w:rsidRDefault="00003585" w:rsidP="00003585">
      <w:pPr>
        <w:ind w:left="567" w:right="561" w:hanging="283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 xml:space="preserve">Shepherd, Simon (2012), </w:t>
      </w:r>
      <w:r>
        <w:rPr>
          <w:rFonts w:ascii="Times New Roman" w:hAnsi="Times New Roman" w:cs="Arial"/>
          <w:i/>
          <w:szCs w:val="26"/>
        </w:rPr>
        <w:t>Direction</w:t>
      </w:r>
      <w:r>
        <w:rPr>
          <w:rFonts w:ascii="Times New Roman" w:hAnsi="Times New Roman" w:cs="Arial"/>
          <w:szCs w:val="26"/>
        </w:rPr>
        <w:t>, London: Palgrave MacMillan. ISBN: 978-0-230-27622-2</w:t>
      </w:r>
      <w:r w:rsidR="00DB440C">
        <w:rPr>
          <w:rFonts w:ascii="Times New Roman" w:hAnsi="Times New Roman" w:cs="Arial"/>
          <w:szCs w:val="26"/>
        </w:rPr>
        <w:t xml:space="preserve"> (70 s)</w:t>
      </w:r>
    </w:p>
    <w:p w:rsidR="000F66DA" w:rsidRPr="009B1597" w:rsidRDefault="000F66DA" w:rsidP="000F66DA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Solomon, Alica och Framji Minwalla (red)(2002), </w:t>
      </w:r>
      <w:r w:rsidRPr="009B1597">
        <w:rPr>
          <w:rFonts w:ascii="Times New Roman" w:hAnsi="Times New Roman" w:cs="Courier"/>
          <w:i/>
          <w:szCs w:val="26"/>
        </w:rPr>
        <w:t>The Queerest Art. Essays on Lesbian and Gay Theater</w:t>
      </w:r>
      <w:r w:rsidRPr="009B1597">
        <w:rPr>
          <w:rFonts w:ascii="Times New Roman" w:hAnsi="Times New Roman" w:cs="Courier"/>
          <w:szCs w:val="26"/>
        </w:rPr>
        <w:t>, New York: New York University Pres</w:t>
      </w:r>
      <w:r w:rsidR="005F7E59">
        <w:rPr>
          <w:rFonts w:ascii="Times New Roman" w:hAnsi="Times New Roman" w:cs="Courier"/>
          <w:szCs w:val="26"/>
        </w:rPr>
        <w:t xml:space="preserve">s, ISBN: 0-8147-9811-x </w:t>
      </w:r>
      <w:r w:rsidR="006651D3">
        <w:rPr>
          <w:rFonts w:ascii="Times New Roman" w:hAnsi="Times New Roman" w:cs="Courier"/>
          <w:szCs w:val="26"/>
        </w:rPr>
        <w:t>(Dolan, Solomon och Senelick</w:t>
      </w:r>
      <w:r w:rsidRPr="009B1597">
        <w:rPr>
          <w:rFonts w:ascii="Times New Roman" w:hAnsi="Times New Roman" w:cs="Courier"/>
          <w:szCs w:val="26"/>
        </w:rPr>
        <w:t>)</w:t>
      </w:r>
      <w:r w:rsidR="005F7E59">
        <w:rPr>
          <w:rFonts w:ascii="Times New Roman" w:hAnsi="Times New Roman" w:cs="Courier"/>
          <w:szCs w:val="26"/>
        </w:rPr>
        <w:t>(50 s)</w:t>
      </w:r>
    </w:p>
    <w:p w:rsidR="00294C39" w:rsidRPr="00972238" w:rsidRDefault="00294C39" w:rsidP="00294C39">
      <w:pPr>
        <w:rPr>
          <w:rFonts w:ascii="Times New Roman" w:hAnsi="Times New Roman"/>
        </w:rPr>
      </w:pPr>
    </w:p>
    <w:p w:rsidR="00294C39" w:rsidRPr="00972238" w:rsidRDefault="00E67793" w:rsidP="00294C39">
      <w:pPr>
        <w:rPr>
          <w:rFonts w:ascii="Times New Roman" w:hAnsi="Times New Roman"/>
        </w:rPr>
      </w:pPr>
      <w:r>
        <w:rPr>
          <w:rFonts w:ascii="Times New Roman" w:hAnsi="Times New Roman"/>
        </w:rPr>
        <w:t>Sidor: ca 650</w:t>
      </w:r>
      <w:r w:rsidR="00294C39" w:rsidRPr="00972238">
        <w:rPr>
          <w:rFonts w:ascii="Times New Roman" w:hAnsi="Times New Roman"/>
        </w:rPr>
        <w:t xml:space="preserve"> sidor.</w:t>
      </w:r>
    </w:p>
    <w:p w:rsidR="00003585" w:rsidRDefault="00003585"/>
    <w:p w:rsidR="00003585" w:rsidRDefault="00003585">
      <w:r>
        <w:t>Lektionsmaterial:</w:t>
      </w:r>
    </w:p>
    <w:p w:rsidR="00B30265" w:rsidRDefault="00003585" w:rsidP="00003585">
      <w:pPr>
        <w:ind w:left="567" w:right="561" w:hanging="283"/>
        <w:rPr>
          <w:rFonts w:ascii="Times New Roman" w:hAnsi="Times New Roman"/>
        </w:rPr>
      </w:pPr>
      <w:r w:rsidRPr="00972238">
        <w:rPr>
          <w:rFonts w:ascii="Times New Roman" w:hAnsi="Times New Roman"/>
        </w:rPr>
        <w:t>Aspelin</w:t>
      </w:r>
      <w:r w:rsidR="005F7E59">
        <w:rPr>
          <w:rFonts w:ascii="Times New Roman" w:hAnsi="Times New Roman"/>
        </w:rPr>
        <w:t xml:space="preserve">, </w:t>
      </w:r>
      <w:r w:rsidR="005F7E59" w:rsidRPr="00972238">
        <w:rPr>
          <w:rFonts w:ascii="Times New Roman" w:hAnsi="Times New Roman"/>
        </w:rPr>
        <w:t>Kurt</w:t>
      </w:r>
      <w:r>
        <w:rPr>
          <w:rFonts w:ascii="Times New Roman" w:hAnsi="Times New Roman"/>
        </w:rPr>
        <w:t xml:space="preserve"> (1977)</w:t>
      </w:r>
      <w:r w:rsidRPr="00972238">
        <w:rPr>
          <w:rFonts w:ascii="Times New Roman" w:hAnsi="Times New Roman"/>
        </w:rPr>
        <w:t xml:space="preserve">, </w:t>
      </w:r>
      <w:r w:rsidRPr="00972238">
        <w:rPr>
          <w:rFonts w:ascii="Times New Roman" w:hAnsi="Times New Roman"/>
          <w:i/>
        </w:rPr>
        <w:t>Teaterarbete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(Bablet, Bogatyrev, Ziomek), Stockholm: PAN/Norstedt. ISBN: 9117740312 (60</w:t>
      </w:r>
      <w:r w:rsidRPr="00972238">
        <w:rPr>
          <w:rFonts w:ascii="Times New Roman" w:hAnsi="Times New Roman"/>
        </w:rPr>
        <w:t xml:space="preserve"> s)</w:t>
      </w:r>
    </w:p>
    <w:p w:rsidR="00B30265" w:rsidRDefault="00B30265" w:rsidP="00B30265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Devereaux, Mary</w:t>
      </w:r>
      <w:r>
        <w:rPr>
          <w:rFonts w:ascii="Times New Roman" w:hAnsi="Times New Roman" w:cs="Courier"/>
          <w:szCs w:val="26"/>
        </w:rPr>
        <w:t xml:space="preserve"> (2008)</w:t>
      </w:r>
      <w:r w:rsidRPr="009B1597">
        <w:rPr>
          <w:rFonts w:ascii="Times New Roman" w:hAnsi="Times New Roman" w:cs="Courier"/>
          <w:szCs w:val="26"/>
        </w:rPr>
        <w:t xml:space="preserve">, ”Oppressive Texts, Resisting Readers, and the Gendered Spectator: The ’New’ Aesthetics”. Ingår i: </w:t>
      </w:r>
      <w:r w:rsidRPr="009B1597">
        <w:rPr>
          <w:rFonts w:ascii="Times New Roman" w:hAnsi="Times New Roman" w:cs="Courier"/>
          <w:i/>
          <w:szCs w:val="26"/>
        </w:rPr>
        <w:t>Aesthetics. A Comprehensive Anthology</w:t>
      </w:r>
      <w:r w:rsidRPr="009B1597">
        <w:rPr>
          <w:rFonts w:ascii="Times New Roman" w:hAnsi="Times New Roman" w:cs="Courier"/>
          <w:szCs w:val="26"/>
        </w:rPr>
        <w:t>, Cahn, Steven M. och Meskin,</w:t>
      </w:r>
      <w:r>
        <w:rPr>
          <w:rFonts w:ascii="Times New Roman" w:hAnsi="Times New Roman" w:cs="Courier"/>
          <w:szCs w:val="26"/>
        </w:rPr>
        <w:t xml:space="preserve"> Aaron (red), London: Blackwell </w:t>
      </w:r>
      <w:r w:rsidRPr="009B1597">
        <w:rPr>
          <w:rFonts w:ascii="Times New Roman" w:hAnsi="Times New Roman" w:cs="Courier"/>
          <w:szCs w:val="26"/>
        </w:rPr>
        <w:t>Publishers. ISBN 978-1-4051-5434-5 (s 651-663)</w:t>
      </w:r>
      <w:r>
        <w:rPr>
          <w:rFonts w:ascii="Times New Roman" w:hAnsi="Times New Roman" w:cs="Courier"/>
          <w:szCs w:val="26"/>
        </w:rPr>
        <w:t xml:space="preserve"> </w:t>
      </w:r>
      <w:r w:rsidR="00D418A0">
        <w:rPr>
          <w:rFonts w:ascii="Times New Roman" w:hAnsi="Times New Roman" w:cs="Courier"/>
          <w:szCs w:val="26"/>
        </w:rPr>
        <w:t xml:space="preserve">(Digitalt tillgänglig via UB/Jstor: </w:t>
      </w:r>
      <w:r>
        <w:rPr>
          <w:rFonts w:ascii="Times New Roman" w:hAnsi="Times New Roman" w:cs="Courier"/>
          <w:szCs w:val="26"/>
        </w:rPr>
        <w:t xml:space="preserve">The Journal </w:t>
      </w:r>
      <w:r w:rsidR="00D418A0">
        <w:rPr>
          <w:rFonts w:ascii="Times New Roman" w:hAnsi="Times New Roman" w:cs="Courier"/>
          <w:szCs w:val="26"/>
        </w:rPr>
        <w:t>of Aesthetics and Art Criticism)</w:t>
      </w:r>
      <w:r>
        <w:rPr>
          <w:rFonts w:ascii="Times New Roman" w:hAnsi="Times New Roman" w:cs="Courier"/>
          <w:szCs w:val="26"/>
        </w:rPr>
        <w:t>(10 s)</w:t>
      </w:r>
    </w:p>
    <w:p w:rsidR="00E67793" w:rsidRDefault="00B30265" w:rsidP="00B30265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Dolan, Jill</w:t>
      </w:r>
      <w:r>
        <w:rPr>
          <w:rFonts w:ascii="Times New Roman" w:hAnsi="Times New Roman" w:cs="Courier"/>
          <w:szCs w:val="26"/>
        </w:rPr>
        <w:t xml:space="preserve"> (1998)</w:t>
      </w:r>
      <w:r w:rsidRPr="009B1597">
        <w:rPr>
          <w:rFonts w:ascii="Times New Roman" w:hAnsi="Times New Roman" w:cs="Courier"/>
          <w:szCs w:val="26"/>
        </w:rPr>
        <w:t xml:space="preserve">, ”The discourse of feminism: The spectator and representation”. Ingår i: </w:t>
      </w:r>
      <w:r w:rsidRPr="009B1597">
        <w:rPr>
          <w:rFonts w:ascii="Times New Roman" w:hAnsi="Times New Roman" w:cs="Courier"/>
          <w:i/>
          <w:szCs w:val="26"/>
        </w:rPr>
        <w:t>The Routledge Reader in Gender and Performance</w:t>
      </w:r>
      <w:r w:rsidRPr="009B1597">
        <w:rPr>
          <w:rFonts w:ascii="Times New Roman" w:hAnsi="Times New Roman" w:cs="Courier"/>
          <w:szCs w:val="26"/>
        </w:rPr>
        <w:t xml:space="preserve">, Goodman, Lizbeth och de Gay, Jane (red),  London: Routledge. </w:t>
      </w:r>
      <w:r w:rsidRPr="009B1597">
        <w:rPr>
          <w:rFonts w:ascii="Times New Roman" w:hAnsi="Times New Roman" w:cs="Arial"/>
          <w:bCs/>
          <w:color w:val="2C2A22"/>
          <w:szCs w:val="22"/>
        </w:rPr>
        <w:t>ISBN: 9780415165839</w:t>
      </w:r>
      <w:r w:rsidRPr="009B1597">
        <w:rPr>
          <w:rFonts w:ascii="Times New Roman" w:hAnsi="Times New Roman" w:cs="Courier"/>
          <w:szCs w:val="26"/>
        </w:rPr>
        <w:t xml:space="preserve"> (s 288-294)</w:t>
      </w:r>
      <w:r>
        <w:rPr>
          <w:rFonts w:ascii="Times New Roman" w:hAnsi="Times New Roman" w:cs="Courier"/>
          <w:szCs w:val="26"/>
        </w:rPr>
        <w:t xml:space="preserve"> (Finns som e-bok via UB)</w:t>
      </w:r>
    </w:p>
    <w:p w:rsidR="005F7E59" w:rsidRPr="00B30265" w:rsidRDefault="00E67793" w:rsidP="00E67793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 xml:space="preserve">Keyssar, Helene (red)(1996), </w:t>
      </w:r>
      <w:r w:rsidRPr="009B1597">
        <w:rPr>
          <w:rFonts w:ascii="Times New Roman" w:hAnsi="Times New Roman" w:cs="Courier"/>
          <w:i/>
          <w:szCs w:val="26"/>
        </w:rPr>
        <w:t>Feminist Theatre and Theory</w:t>
      </w:r>
      <w:r>
        <w:rPr>
          <w:rFonts w:ascii="Times New Roman" w:hAnsi="Times New Roman" w:cs="Courier"/>
          <w:szCs w:val="26"/>
        </w:rPr>
        <w:t xml:space="preserve"> (artiklar av Tracy C. Davis och Loren Kruger)</w:t>
      </w:r>
      <w:r w:rsidRPr="009B1597">
        <w:rPr>
          <w:rFonts w:ascii="Times New Roman" w:hAnsi="Times New Roman" w:cs="Courier"/>
          <w:szCs w:val="26"/>
        </w:rPr>
        <w:t>, New York: St. Martin’s Press. ISBN: 0-333-61551-4 (s 137-154)</w:t>
      </w:r>
      <w:r>
        <w:rPr>
          <w:rFonts w:ascii="Times New Roman" w:hAnsi="Times New Roman" w:cs="Courier"/>
          <w:szCs w:val="26"/>
        </w:rPr>
        <w:t xml:space="preserve"> (SOL Kursbok ref)(18 s)</w:t>
      </w:r>
    </w:p>
    <w:p w:rsidR="00B30265" w:rsidRDefault="005F7E59" w:rsidP="00003585">
      <w:pPr>
        <w:ind w:left="567" w:right="561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Loman, Rikard (2013), ”Medansvar och missnöje”, i </w:t>
      </w:r>
      <w:r w:rsidR="00D418A0">
        <w:rPr>
          <w:rFonts w:ascii="Times New Roman" w:hAnsi="Times New Roman"/>
        </w:rPr>
        <w:t xml:space="preserve">Malena Forsare &amp; Anja Mølle Lindelöf, </w:t>
      </w:r>
      <w:r w:rsidR="008E505C">
        <w:rPr>
          <w:rFonts w:ascii="Times New Roman" w:hAnsi="Times New Roman"/>
          <w:i/>
        </w:rPr>
        <w:t>Publik och perspektiv. Teaterarbete i Öresundsregionen</w:t>
      </w:r>
      <w:r w:rsidR="00D418A0">
        <w:rPr>
          <w:rFonts w:ascii="Times New Roman" w:hAnsi="Times New Roman"/>
        </w:rPr>
        <w:t>, Malmö: Makadam Förlag (30 s)</w:t>
      </w:r>
    </w:p>
    <w:p w:rsidR="00D418A0" w:rsidRDefault="00B30265" w:rsidP="005417A1">
      <w:pPr>
        <w:ind w:left="567" w:right="561" w:hanging="283"/>
        <w:rPr>
          <w:rFonts w:ascii="Times New Roman" w:hAnsi="Times New Roman" w:cs="Arial"/>
          <w:szCs w:val="26"/>
        </w:rPr>
      </w:pPr>
      <w:r w:rsidRPr="009B1597">
        <w:rPr>
          <w:rFonts w:ascii="Times New Roman" w:hAnsi="Times New Roman" w:cs="Arial"/>
          <w:szCs w:val="26"/>
        </w:rPr>
        <w:lastRenderedPageBreak/>
        <w:t>Rosenberg, Tiina</w:t>
      </w:r>
      <w:r>
        <w:rPr>
          <w:rFonts w:ascii="Times New Roman" w:hAnsi="Times New Roman" w:cs="Arial"/>
          <w:szCs w:val="26"/>
        </w:rPr>
        <w:t xml:space="preserve"> (1996)</w:t>
      </w:r>
      <w:r w:rsidRPr="009B1597">
        <w:rPr>
          <w:rFonts w:ascii="Times New Roman" w:hAnsi="Times New Roman" w:cs="Arial"/>
          <w:szCs w:val="26"/>
        </w:rPr>
        <w:t>, ”Transvetism och maskerad.</w:t>
      </w:r>
      <w:r w:rsidRPr="009B1597">
        <w:rPr>
          <w:rFonts w:ascii="Times New Roman" w:hAnsi="Times New Roman" w:cs="Arial"/>
          <w:szCs w:val="32"/>
        </w:rPr>
        <w:t xml:space="preserve"> </w:t>
      </w:r>
      <w:r w:rsidRPr="009B1597">
        <w:rPr>
          <w:rFonts w:ascii="Times New Roman" w:hAnsi="Times New Roman" w:cs="Arial"/>
          <w:szCs w:val="26"/>
        </w:rPr>
        <w:t xml:space="preserve">Några nedslag i feministisk teori och teater”. Ingår i: </w:t>
      </w:r>
      <w:r w:rsidRPr="009B1597">
        <w:rPr>
          <w:rFonts w:ascii="Times New Roman" w:hAnsi="Times New Roman" w:cs="Arial"/>
          <w:i/>
          <w:szCs w:val="26"/>
        </w:rPr>
        <w:t>Svenska Teaterhändelser 1946-1996</w:t>
      </w:r>
      <w:r w:rsidRPr="009B1597">
        <w:rPr>
          <w:rFonts w:ascii="Times New Roman" w:hAnsi="Times New Roman" w:cs="Arial"/>
          <w:szCs w:val="26"/>
        </w:rPr>
        <w:t>, Hammergren, Lena, Helander, Karin och Sauter, Willmar (red),  Stockholm: Natur och kultur. ISBN: 9127063194 (10 s)</w:t>
      </w:r>
    </w:p>
    <w:p w:rsidR="00D418A0" w:rsidRDefault="00D418A0" w:rsidP="005417A1">
      <w:pPr>
        <w:ind w:left="567" w:right="561" w:hanging="283"/>
        <w:rPr>
          <w:rFonts w:ascii="Times New Roman" w:hAnsi="Times New Roman" w:cs="Arial"/>
          <w:szCs w:val="26"/>
        </w:rPr>
      </w:pPr>
    </w:p>
    <w:p w:rsidR="005417A1" w:rsidRDefault="00D418A0" w:rsidP="005417A1">
      <w:pPr>
        <w:ind w:left="567" w:right="561" w:hanging="283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I kursen ingår obligatoriska teaterbesök</w:t>
      </w:r>
    </w:p>
    <w:p w:rsidR="00003585" w:rsidRPr="005417A1" w:rsidRDefault="00003585" w:rsidP="005417A1">
      <w:pPr>
        <w:ind w:right="561"/>
        <w:rPr>
          <w:rFonts w:ascii="Times New Roman" w:hAnsi="Times New Roman" w:cs="Arial"/>
          <w:szCs w:val="26"/>
        </w:rPr>
      </w:pPr>
    </w:p>
    <w:sectPr w:rsidR="00003585" w:rsidRPr="005417A1" w:rsidSect="0000358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294C39"/>
    <w:rsid w:val="00003585"/>
    <w:rsid w:val="000F66DA"/>
    <w:rsid w:val="0015353F"/>
    <w:rsid w:val="001834FF"/>
    <w:rsid w:val="00294C39"/>
    <w:rsid w:val="003F2706"/>
    <w:rsid w:val="004D170F"/>
    <w:rsid w:val="005417A1"/>
    <w:rsid w:val="005E6B2D"/>
    <w:rsid w:val="005F7E59"/>
    <w:rsid w:val="006651D3"/>
    <w:rsid w:val="00672DDE"/>
    <w:rsid w:val="00812F65"/>
    <w:rsid w:val="0084783A"/>
    <w:rsid w:val="0087598B"/>
    <w:rsid w:val="008E505C"/>
    <w:rsid w:val="0093483D"/>
    <w:rsid w:val="00AB4835"/>
    <w:rsid w:val="00B30265"/>
    <w:rsid w:val="00BC558E"/>
    <w:rsid w:val="00C605B3"/>
    <w:rsid w:val="00C92722"/>
    <w:rsid w:val="00D418A0"/>
    <w:rsid w:val="00DB440C"/>
    <w:rsid w:val="00E67793"/>
    <w:rsid w:val="00F229C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littlista">
    <w:name w:val="Rubrik litt lista"/>
    <w:basedOn w:val="Normal"/>
    <w:qFormat/>
    <w:rsid w:val="00294C39"/>
    <w:pPr>
      <w:spacing w:line="360" w:lineRule="auto"/>
      <w:jc w:val="both"/>
    </w:pPr>
    <w:rPr>
      <w:rFonts w:ascii="Times New Roman" w:eastAsia="Cambria" w:hAnsi="Times New Roman" w:cs="Times New Roman"/>
      <w:smallCaps/>
      <w:sz w:val="32"/>
    </w:rPr>
  </w:style>
  <w:style w:type="character" w:styleId="Hyperlnk">
    <w:name w:val="Hyperlink"/>
    <w:basedOn w:val="Standardstycketeckensnitt"/>
    <w:uiPriority w:val="99"/>
    <w:rsid w:val="005E6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2419</Characters>
  <Application>Microsoft Office Word</Application>
  <DocSecurity>0</DocSecurity>
  <Lines>20</Lines>
  <Paragraphs>5</Paragraphs>
  <ScaleCrop>false</ScaleCrop>
  <Company>Lunds universitet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kans-esi</cp:lastModifiedBy>
  <cp:revision>2</cp:revision>
  <cp:lastPrinted>2013-06-05T08:35:00Z</cp:lastPrinted>
  <dcterms:created xsi:type="dcterms:W3CDTF">2013-06-05T08:35:00Z</dcterms:created>
  <dcterms:modified xsi:type="dcterms:W3CDTF">2013-06-05T08:35:00Z</dcterms:modified>
</cp:coreProperties>
</file>