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4BCC" w14:textId="77777777" w:rsidR="00FE2F7C" w:rsidRDefault="008D4A6E" w:rsidP="00D54F16">
      <w:pPr>
        <w:jc w:val="center"/>
        <w:rPr>
          <w:b/>
          <w:sz w:val="28"/>
        </w:rPr>
      </w:pPr>
      <w:r>
        <w:rPr>
          <w:b/>
          <w:sz w:val="28"/>
        </w:rPr>
        <w:t>LITTERATURLISTA</w:t>
      </w:r>
    </w:p>
    <w:p w14:paraId="4932972B" w14:textId="77777777" w:rsidR="00393740" w:rsidRDefault="00393740" w:rsidP="00D54F16">
      <w:pPr>
        <w:jc w:val="center"/>
        <w:rPr>
          <w:b/>
          <w:sz w:val="28"/>
        </w:rPr>
      </w:pPr>
    </w:p>
    <w:p w14:paraId="34DE2018" w14:textId="77777777" w:rsidR="00FE2F7C" w:rsidRDefault="00FE2F7C" w:rsidP="00D54F16">
      <w:pPr>
        <w:jc w:val="center"/>
        <w:rPr>
          <w:b/>
          <w:sz w:val="28"/>
        </w:rPr>
      </w:pPr>
      <w:r w:rsidRPr="007118E6">
        <w:rPr>
          <w:b/>
          <w:sz w:val="28"/>
        </w:rPr>
        <w:t>OSH</w:t>
      </w:r>
      <w:r w:rsidR="00393740">
        <w:rPr>
          <w:b/>
          <w:sz w:val="28"/>
        </w:rPr>
        <w:t>A01, KINAS HISTORIA (</w:t>
      </w:r>
      <w:r>
        <w:rPr>
          <w:b/>
          <w:sz w:val="28"/>
        </w:rPr>
        <w:t xml:space="preserve">15 </w:t>
      </w:r>
      <w:proofErr w:type="spellStart"/>
      <w:r>
        <w:rPr>
          <w:b/>
          <w:sz w:val="28"/>
        </w:rPr>
        <w:t>hp</w:t>
      </w:r>
      <w:proofErr w:type="spellEnd"/>
      <w:r w:rsidR="00393740">
        <w:rPr>
          <w:b/>
          <w:sz w:val="28"/>
        </w:rPr>
        <w:t>)</w:t>
      </w:r>
    </w:p>
    <w:p w14:paraId="4881F988" w14:textId="77777777" w:rsidR="002062DA" w:rsidRPr="007118E6" w:rsidRDefault="002062DA" w:rsidP="00D54F1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History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China (15 </w:t>
      </w:r>
      <w:proofErr w:type="spellStart"/>
      <w:r>
        <w:rPr>
          <w:b/>
          <w:sz w:val="28"/>
        </w:rPr>
        <w:t>credits</w:t>
      </w:r>
      <w:proofErr w:type="spellEnd"/>
      <w:r>
        <w:rPr>
          <w:b/>
          <w:sz w:val="28"/>
        </w:rPr>
        <w:t>)</w:t>
      </w:r>
    </w:p>
    <w:p w14:paraId="3D4EB4D1" w14:textId="66C4B9DD" w:rsidR="00FE2F7C" w:rsidRPr="00393740" w:rsidRDefault="00FE2F7C" w:rsidP="00D54F16">
      <w:pPr>
        <w:jc w:val="center"/>
        <w:rPr>
          <w:b/>
        </w:rPr>
      </w:pPr>
      <w:r w:rsidRPr="00393740">
        <w:rPr>
          <w:b/>
        </w:rPr>
        <w:t xml:space="preserve">Fastställd av lärarkollegium 5 </w:t>
      </w:r>
      <w:r w:rsidR="004A7B1D">
        <w:rPr>
          <w:b/>
        </w:rPr>
        <w:t>2009-11-16</w:t>
      </w:r>
      <w:r w:rsidRPr="00393740">
        <w:rPr>
          <w:b/>
        </w:rPr>
        <w:t>.</w:t>
      </w:r>
    </w:p>
    <w:p w14:paraId="0F7B8AAC" w14:textId="7C9299B0" w:rsidR="00FE2F7C" w:rsidRPr="00512033" w:rsidRDefault="00FE2F7C" w:rsidP="00D54F16">
      <w:pPr>
        <w:pBdr>
          <w:bottom w:val="single" w:sz="6" w:space="1" w:color="auto"/>
        </w:pBdr>
        <w:jc w:val="center"/>
        <w:rPr>
          <w:b/>
        </w:rPr>
      </w:pPr>
      <w:r w:rsidRPr="00512033">
        <w:rPr>
          <w:b/>
        </w:rPr>
        <w:t>Reviderad</w:t>
      </w:r>
      <w:r w:rsidR="00972C05" w:rsidRPr="00512033">
        <w:rPr>
          <w:b/>
        </w:rPr>
        <w:t xml:space="preserve"> av styrelsen för Sektion 5 20</w:t>
      </w:r>
      <w:r w:rsidR="005D09CD">
        <w:rPr>
          <w:b/>
        </w:rPr>
        <w:t>2</w:t>
      </w:r>
      <w:r w:rsidR="00D54F16">
        <w:rPr>
          <w:b/>
        </w:rPr>
        <w:t>2</w:t>
      </w:r>
      <w:r w:rsidR="005D09CD">
        <w:rPr>
          <w:b/>
        </w:rPr>
        <w:t>-11-24</w:t>
      </w:r>
    </w:p>
    <w:p w14:paraId="1183ACAC" w14:textId="77777777" w:rsidR="009A4216" w:rsidRPr="00512033" w:rsidRDefault="009A4216" w:rsidP="009A4216"/>
    <w:p w14:paraId="03840134" w14:textId="77777777" w:rsidR="00FE2F7C" w:rsidRPr="00512033" w:rsidRDefault="00FE2F7C" w:rsidP="00FE2F7C">
      <w:pPr>
        <w:jc w:val="center"/>
      </w:pPr>
    </w:p>
    <w:p w14:paraId="7A2EDCA3" w14:textId="77777777" w:rsidR="006D0295" w:rsidRPr="006D0295" w:rsidRDefault="006D0295" w:rsidP="00FE2F7C">
      <w:pPr>
        <w:rPr>
          <w:b/>
          <w:lang w:val="en-US"/>
        </w:rPr>
      </w:pPr>
      <w:proofErr w:type="spellStart"/>
      <w:r w:rsidRPr="006D0295">
        <w:rPr>
          <w:b/>
          <w:lang w:val="en-US"/>
        </w:rPr>
        <w:t>Obligatorisk</w:t>
      </w:r>
      <w:proofErr w:type="spellEnd"/>
      <w:r w:rsidRPr="006D0295">
        <w:rPr>
          <w:b/>
          <w:lang w:val="en-US"/>
        </w:rPr>
        <w:t xml:space="preserve"> </w:t>
      </w:r>
      <w:proofErr w:type="spellStart"/>
      <w:r w:rsidRPr="006D0295">
        <w:rPr>
          <w:b/>
          <w:lang w:val="en-US"/>
        </w:rPr>
        <w:t>litteratur</w:t>
      </w:r>
      <w:proofErr w:type="spellEnd"/>
      <w:r w:rsidRPr="006D0295">
        <w:rPr>
          <w:b/>
          <w:lang w:val="en-US"/>
        </w:rPr>
        <w:t xml:space="preserve"> </w:t>
      </w:r>
    </w:p>
    <w:p w14:paraId="72D3549E" w14:textId="77777777" w:rsidR="006D0295" w:rsidRDefault="006D0295" w:rsidP="00FE2F7C">
      <w:pPr>
        <w:rPr>
          <w:lang w:val="en-US"/>
        </w:rPr>
      </w:pPr>
    </w:p>
    <w:p w14:paraId="048FCF7A" w14:textId="3284AE7A" w:rsidR="00D64FD0" w:rsidRPr="00F14F4D" w:rsidRDefault="00FE2F7C" w:rsidP="00D64FD0">
      <w:pPr>
        <w:rPr>
          <w:lang w:val="en-US"/>
        </w:rPr>
      </w:pPr>
      <w:r w:rsidRPr="00F5036F">
        <w:rPr>
          <w:lang w:val="en-US"/>
        </w:rPr>
        <w:t xml:space="preserve">Fairbank, John King &amp; Goldman, Merle (2006). </w:t>
      </w:r>
      <w:r w:rsidRPr="00F5036F">
        <w:rPr>
          <w:rStyle w:val="Emphasis"/>
          <w:lang w:val="en-US"/>
        </w:rPr>
        <w:t>China: a new history</w:t>
      </w:r>
      <w:r w:rsidRPr="00F5036F">
        <w:rPr>
          <w:lang w:val="en-US"/>
        </w:rPr>
        <w:t>. Cambridge, MA: Belknap Press of Harvard University Press</w:t>
      </w:r>
      <w:r w:rsidR="00393740">
        <w:rPr>
          <w:lang w:val="en-US"/>
        </w:rPr>
        <w:t xml:space="preserve">, 640 s. </w:t>
      </w:r>
      <w:r w:rsidRPr="00F5036F">
        <w:rPr>
          <w:lang w:val="en-US"/>
        </w:rPr>
        <w:t>ISBN </w:t>
      </w:r>
      <w:r w:rsidR="00DD02C0">
        <w:rPr>
          <w:lang w:val="en-US"/>
        </w:rPr>
        <w:t>9780674018280</w:t>
      </w:r>
      <w:r w:rsidR="00D64FD0" w:rsidRPr="00F14F4D">
        <w:rPr>
          <w:color w:val="FF0000"/>
          <w:lang w:val="en-US"/>
        </w:rPr>
        <w:t>.</w:t>
      </w:r>
    </w:p>
    <w:p w14:paraId="1D039DB2" w14:textId="2EC567B8" w:rsidR="00370B3E" w:rsidRPr="00F14F4D" w:rsidRDefault="00370B3E" w:rsidP="00D64FD0">
      <w:pPr>
        <w:rPr>
          <w:color w:val="000000" w:themeColor="text1"/>
          <w:lang w:val="en-US"/>
        </w:rPr>
      </w:pPr>
    </w:p>
    <w:p w14:paraId="7DB9DE8E" w14:textId="2B82E62D" w:rsidR="00E21DCA" w:rsidRPr="00E21DCA" w:rsidRDefault="00E21DCA" w:rsidP="00E21DCA">
      <w:pPr>
        <w:shd w:val="clear" w:color="auto" w:fill="F5F5F5"/>
        <w:spacing w:after="144"/>
        <w:textAlignment w:val="baseline"/>
        <w:rPr>
          <w:rFonts w:eastAsia="Times New Roman"/>
          <w:color w:val="333333"/>
          <w:lang w:val="en-SE" w:eastAsia="zh-CN"/>
        </w:rPr>
      </w:pPr>
      <w:r w:rsidRPr="00E21DCA">
        <w:rPr>
          <w:i/>
          <w:iCs/>
          <w:color w:val="000000" w:themeColor="text1"/>
        </w:rPr>
        <w:t>Konfucius samtal</w:t>
      </w:r>
      <w:r w:rsidRPr="00E21DCA">
        <w:rPr>
          <w:color w:val="000000" w:themeColor="text1"/>
        </w:rPr>
        <w:t xml:space="preserve"> (2021). </w:t>
      </w:r>
      <w:r w:rsidR="00370B3E" w:rsidRPr="00E21DCA">
        <w:rPr>
          <w:color w:val="000000" w:themeColor="text1"/>
        </w:rPr>
        <w:t>Lodén, Torbjörn (</w:t>
      </w:r>
      <w:proofErr w:type="spellStart"/>
      <w:r w:rsidR="00370B3E" w:rsidRPr="00E21DCA">
        <w:rPr>
          <w:color w:val="000000" w:themeColor="text1"/>
        </w:rPr>
        <w:t>övrs</w:t>
      </w:r>
      <w:proofErr w:type="spellEnd"/>
      <w:r w:rsidR="00370B3E" w:rsidRPr="00E21DCA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proofErr w:type="spellStart"/>
      <w:r w:rsidR="00370B3E" w:rsidRPr="004A7B1D">
        <w:rPr>
          <w:color w:val="000000" w:themeColor="text1"/>
          <w:lang w:val="en-US"/>
        </w:rPr>
        <w:t>Appell</w:t>
      </w:r>
      <w:proofErr w:type="spellEnd"/>
      <w:r w:rsidR="00370B3E" w:rsidRPr="004A7B1D">
        <w:rPr>
          <w:color w:val="000000" w:themeColor="text1"/>
          <w:lang w:val="en-US"/>
        </w:rPr>
        <w:t xml:space="preserve"> </w:t>
      </w:r>
      <w:proofErr w:type="spellStart"/>
      <w:r w:rsidR="00370B3E" w:rsidRPr="004A7B1D">
        <w:rPr>
          <w:color w:val="000000" w:themeColor="text1"/>
          <w:lang w:val="en-US"/>
        </w:rPr>
        <w:t>förlag</w:t>
      </w:r>
      <w:proofErr w:type="spellEnd"/>
      <w:r w:rsidRPr="004A7B1D">
        <w:rPr>
          <w:color w:val="000000" w:themeColor="text1"/>
          <w:lang w:val="en-US"/>
        </w:rPr>
        <w:t xml:space="preserve">, 259 </w:t>
      </w:r>
      <w:proofErr w:type="spellStart"/>
      <w:r w:rsidRPr="004A7B1D">
        <w:rPr>
          <w:color w:val="000000" w:themeColor="text1"/>
          <w:lang w:val="en-US"/>
        </w:rPr>
        <w:t>sid</w:t>
      </w:r>
      <w:proofErr w:type="spellEnd"/>
      <w:r w:rsidRPr="004A7B1D">
        <w:rPr>
          <w:color w:val="000000" w:themeColor="text1"/>
          <w:lang w:val="en-US"/>
        </w:rPr>
        <w:t xml:space="preserve">. ISBN: </w:t>
      </w:r>
      <w:r w:rsidRPr="00E21DCA">
        <w:rPr>
          <w:rFonts w:eastAsia="Times New Roman"/>
          <w:color w:val="333333"/>
          <w:lang w:val="en-SE" w:eastAsia="zh-CN"/>
        </w:rPr>
        <w:t>9789198406405</w:t>
      </w:r>
    </w:p>
    <w:p w14:paraId="0F311A8C" w14:textId="77777777" w:rsidR="00E21DCA" w:rsidRPr="004A7B1D" w:rsidRDefault="00E21DCA" w:rsidP="00FE2F7C">
      <w:pPr>
        <w:rPr>
          <w:color w:val="000000" w:themeColor="text1"/>
          <w:lang w:val="en-US"/>
        </w:rPr>
      </w:pPr>
    </w:p>
    <w:p w14:paraId="328642BC" w14:textId="23E47A35" w:rsidR="00227669" w:rsidRDefault="00227669" w:rsidP="00FE2F7C">
      <w:pPr>
        <w:rPr>
          <w:lang w:val="en-US"/>
        </w:rPr>
      </w:pPr>
      <w:r w:rsidRPr="00227669">
        <w:rPr>
          <w:i/>
          <w:lang w:val="en-US"/>
        </w:rPr>
        <w:t>The Oxford Illustrated History of Modern China</w:t>
      </w:r>
      <w:r>
        <w:rPr>
          <w:lang w:val="en-US"/>
        </w:rPr>
        <w:t xml:space="preserve"> (2016). Wasserstrom, Jeffrey N. (red.). Oxford University Press. ISBN: 978-0-19-968 375-8</w:t>
      </w:r>
    </w:p>
    <w:p w14:paraId="63BAFA37" w14:textId="77777777" w:rsidR="00227669" w:rsidRDefault="00227669" w:rsidP="00FE2F7C">
      <w:pPr>
        <w:rPr>
          <w:lang w:val="en-US"/>
        </w:rPr>
      </w:pPr>
    </w:p>
    <w:p w14:paraId="171DFA9B" w14:textId="77777777" w:rsidR="009A4216" w:rsidRDefault="009A4216" w:rsidP="00FE2F7C">
      <w:pPr>
        <w:rPr>
          <w:b/>
          <w:lang w:val="en-US" w:bidi="sv-SE"/>
        </w:rPr>
      </w:pPr>
    </w:p>
    <w:p w14:paraId="7423D1FD" w14:textId="77777777" w:rsidR="00FE2F7C" w:rsidRPr="00F5036F" w:rsidRDefault="00FE2F7C" w:rsidP="00FE2F7C">
      <w:pPr>
        <w:rPr>
          <w:b/>
          <w:lang w:val="en-US" w:bidi="sv-SE"/>
        </w:rPr>
      </w:pPr>
      <w:proofErr w:type="spellStart"/>
      <w:r w:rsidRPr="00F5036F">
        <w:rPr>
          <w:b/>
          <w:lang w:val="en-US" w:bidi="sv-SE"/>
        </w:rPr>
        <w:t>Artiklar</w:t>
      </w:r>
      <w:proofErr w:type="spellEnd"/>
    </w:p>
    <w:p w14:paraId="1D3BD445" w14:textId="77777777" w:rsidR="00FE2F7C" w:rsidRPr="00F5036F" w:rsidRDefault="00FE2F7C" w:rsidP="00FE2F7C">
      <w:pPr>
        <w:rPr>
          <w:lang w:val="en-US" w:bidi="sv-SE"/>
        </w:rPr>
      </w:pPr>
    </w:p>
    <w:p w14:paraId="718C65C1" w14:textId="322896DF" w:rsidR="00F14F4D" w:rsidRDefault="00F14F4D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5A30C94B" w14:textId="00218E71" w:rsidR="00F14F4D" w:rsidRPr="00F5036F" w:rsidRDefault="00F14F4D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Hansen, Valerie (1996). </w:t>
      </w:r>
      <w:r w:rsidR="00042CB5">
        <w:rPr>
          <w:rFonts w:cs="Helvetica"/>
          <w:color w:val="262626"/>
          <w:lang w:val="en-US"/>
        </w:rPr>
        <w:t>“</w:t>
      </w:r>
      <w:r>
        <w:rPr>
          <w:rFonts w:cs="Helvetica"/>
          <w:color w:val="262626"/>
          <w:lang w:val="en-US"/>
        </w:rPr>
        <w:t>The Mystery of the Qingming Scroll and Its Subject: The Case Against Kaifeng Author(s)</w:t>
      </w:r>
      <w:r w:rsidR="00042CB5">
        <w:rPr>
          <w:rFonts w:cs="Helvetica"/>
          <w:color w:val="262626"/>
          <w:lang w:val="en-US"/>
        </w:rPr>
        <w:t xml:space="preserve">”. </w:t>
      </w:r>
      <w:r w:rsidR="00042CB5" w:rsidRPr="00042CB5">
        <w:rPr>
          <w:rFonts w:cs="Helvetica"/>
          <w:i/>
          <w:iCs/>
          <w:color w:val="262626"/>
          <w:lang w:val="en-US"/>
        </w:rPr>
        <w:t>Journal of Song-Yuan Studies</w:t>
      </w:r>
      <w:r w:rsidR="00042CB5">
        <w:rPr>
          <w:rFonts w:cs="Helvetica"/>
          <w:color w:val="262626"/>
          <w:lang w:val="en-US"/>
        </w:rPr>
        <w:t>, No.26, s 183-200.</w:t>
      </w:r>
    </w:p>
    <w:p w14:paraId="28D303AC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5EC9522" w14:textId="77777777" w:rsidR="00C912BA" w:rsidRDefault="00512033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H</w:t>
      </w:r>
      <w:r w:rsidR="00D64FD0">
        <w:rPr>
          <w:rFonts w:cs="Helvetica"/>
          <w:color w:val="262626"/>
          <w:lang w:val="en-US"/>
        </w:rPr>
        <w:t>o, Ping-</w:t>
      </w:r>
      <w:proofErr w:type="spellStart"/>
      <w:r w:rsidR="00D64FD0">
        <w:rPr>
          <w:rFonts w:cs="Helvetica"/>
          <w:color w:val="262626"/>
          <w:lang w:val="en-US"/>
        </w:rPr>
        <w:t>Ti</w:t>
      </w:r>
      <w:proofErr w:type="spellEnd"/>
      <w:r w:rsidR="00D64FD0">
        <w:rPr>
          <w:rFonts w:cs="Helvetica"/>
          <w:color w:val="262626"/>
          <w:lang w:val="en-US"/>
        </w:rPr>
        <w:t xml:space="preserve"> (1967).</w:t>
      </w:r>
      <w:r w:rsidR="00FE2F7C">
        <w:rPr>
          <w:rFonts w:cs="Helvetica"/>
          <w:color w:val="262626"/>
          <w:lang w:val="en-US"/>
        </w:rPr>
        <w:t xml:space="preserve"> </w:t>
      </w:r>
      <w:proofErr w:type="gramStart"/>
      <w:r w:rsidR="00FE2F7C" w:rsidRPr="00F5036F">
        <w:rPr>
          <w:rFonts w:cs="Helvetica"/>
          <w:color w:val="262626"/>
          <w:lang w:val="en-US"/>
        </w:rPr>
        <w:t>”The</w:t>
      </w:r>
      <w:proofErr w:type="gramEnd"/>
      <w:r w:rsidR="00FE2F7C" w:rsidRPr="00F5036F">
        <w:rPr>
          <w:rFonts w:cs="Helvetica"/>
          <w:color w:val="262626"/>
          <w:lang w:val="en-US"/>
        </w:rPr>
        <w:t xml:space="preserve"> Significance of the Ch´ing Period in Chinese History”, </w:t>
      </w:r>
      <w:r w:rsidR="00FE2F7C"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="00FE2F7C" w:rsidRPr="00F5036F">
        <w:rPr>
          <w:rFonts w:cs="Helvetica"/>
          <w:color w:val="262626"/>
          <w:lang w:val="en-US"/>
        </w:rPr>
        <w:t>ol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26, n</w:t>
      </w:r>
      <w:r w:rsidR="00FE2F7C" w:rsidRPr="00F5036F">
        <w:rPr>
          <w:rFonts w:cs="Helvetica"/>
          <w:color w:val="262626"/>
          <w:lang w:val="en-US"/>
        </w:rPr>
        <w:t>o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2, s. 189-195.</w:t>
      </w:r>
    </w:p>
    <w:p w14:paraId="4F55EFBA" w14:textId="402236A2" w:rsidR="00042CB5" w:rsidRDefault="00042CB5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Johnson, Linda C. (1996). </w:t>
      </w:r>
      <w:r w:rsidR="00C912BA">
        <w:rPr>
          <w:rFonts w:cs="Helvetica"/>
          <w:color w:val="262626"/>
          <w:lang w:val="en-US"/>
        </w:rPr>
        <w:t>“</w:t>
      </w:r>
      <w:r>
        <w:rPr>
          <w:rFonts w:cs="Helvetica"/>
          <w:color w:val="262626"/>
          <w:lang w:val="en-US"/>
        </w:rPr>
        <w:t xml:space="preserve">The Place of `Qingming </w:t>
      </w:r>
      <w:proofErr w:type="spellStart"/>
      <w:r>
        <w:rPr>
          <w:rFonts w:cs="Helvetica"/>
          <w:color w:val="262626"/>
          <w:lang w:val="en-US"/>
        </w:rPr>
        <w:t>Shanghe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Tu´in</w:t>
      </w:r>
      <w:proofErr w:type="spellEnd"/>
      <w:r>
        <w:rPr>
          <w:rFonts w:cs="Helvetica"/>
          <w:color w:val="262626"/>
          <w:lang w:val="en-US"/>
        </w:rPr>
        <w:t xml:space="preserve"> the Historical Geography of Song Dynasty </w:t>
      </w:r>
      <w:proofErr w:type="spellStart"/>
      <w:r>
        <w:rPr>
          <w:rFonts w:cs="Helvetica"/>
          <w:color w:val="262626"/>
          <w:lang w:val="en-US"/>
        </w:rPr>
        <w:t>Dongjing</w:t>
      </w:r>
      <w:proofErr w:type="spellEnd"/>
      <w:r w:rsidR="00C912BA">
        <w:rPr>
          <w:rFonts w:cs="Helvetica"/>
          <w:color w:val="262626"/>
          <w:lang w:val="en-US"/>
        </w:rPr>
        <w:t>”</w:t>
      </w:r>
      <w:r>
        <w:rPr>
          <w:rFonts w:cs="Helvetica"/>
          <w:color w:val="262626"/>
          <w:lang w:val="en-US"/>
        </w:rPr>
        <w:t xml:space="preserve">. </w:t>
      </w:r>
      <w:r w:rsidRPr="00042CB5">
        <w:rPr>
          <w:rFonts w:cs="Helvetica"/>
          <w:i/>
          <w:iCs/>
          <w:color w:val="262626"/>
          <w:lang w:val="en-US"/>
        </w:rPr>
        <w:t>Journal of Song-Yuan Studies</w:t>
      </w:r>
      <w:r w:rsidR="00C912BA">
        <w:rPr>
          <w:rFonts w:cs="Helvetica"/>
          <w:color w:val="262626"/>
          <w:lang w:val="en-US"/>
        </w:rPr>
        <w:t>, No 26, s. 145-182.</w:t>
      </w:r>
    </w:p>
    <w:p w14:paraId="7B96B34C" w14:textId="5F6971A1" w:rsidR="00C912BA" w:rsidRDefault="00C912B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B39139D" w14:textId="3B790EB1" w:rsidR="00C912BA" w:rsidRDefault="00C912B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Laxman, Satya D. (1999). “Debunking the Myth</w:t>
      </w:r>
      <w:r w:rsidR="00BD4954">
        <w:rPr>
          <w:rFonts w:cs="Helvetica"/>
          <w:color w:val="262626"/>
          <w:lang w:val="en-US"/>
        </w:rPr>
        <w:t xml:space="preserve">: Did Marco Polo Go to China?”. </w:t>
      </w:r>
      <w:r w:rsidR="00BD4954" w:rsidRPr="00BD4954">
        <w:rPr>
          <w:rFonts w:cs="Helvetica"/>
          <w:i/>
          <w:iCs/>
          <w:color w:val="262626"/>
          <w:lang w:val="en-US"/>
        </w:rPr>
        <w:t>Education About Asia</w:t>
      </w:r>
      <w:r w:rsidR="00BD4954">
        <w:rPr>
          <w:rFonts w:cs="Helvetica"/>
          <w:color w:val="262626"/>
          <w:lang w:val="en-US"/>
        </w:rPr>
        <w:t>, Vol. 04:3, s. 48-51.</w:t>
      </w:r>
    </w:p>
    <w:p w14:paraId="2E356FD9" w14:textId="5310B69E" w:rsidR="004401E1" w:rsidRDefault="004401E1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433A9C9F" w14:textId="0E4BA1C0" w:rsidR="004401E1" w:rsidRDefault="004401E1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Morgan, D.O. (1996). “Marco Polo in China – or not”.  Journal of the Royal Asiatic Society, Third </w:t>
      </w:r>
      <w:r>
        <w:rPr>
          <w:rFonts w:cs="Helvetica"/>
          <w:color w:val="262626"/>
          <w:lang w:val="en-US"/>
        </w:rPr>
        <w:lastRenderedPageBreak/>
        <w:t>Series, Vol.6, No. 2, s. 221-225</w:t>
      </w:r>
    </w:p>
    <w:p w14:paraId="395D544F" w14:textId="4C78301E" w:rsidR="0061531A" w:rsidRDefault="0061531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39DACB70" w14:textId="1F922A3A" w:rsidR="0061531A" w:rsidRPr="0061531A" w:rsidRDefault="0061531A" w:rsidP="00FE2F7C">
      <w:pPr>
        <w:widowControl w:val="0"/>
        <w:autoSpaceDE w:val="0"/>
        <w:autoSpaceDN w:val="0"/>
        <w:adjustRightInd w:val="0"/>
        <w:rPr>
          <w:color w:val="262626"/>
        </w:rPr>
      </w:pPr>
      <w:proofErr w:type="spellStart"/>
      <w:r w:rsidRPr="0061531A">
        <w:rPr>
          <w:rFonts w:cs="Helvetica"/>
          <w:color w:val="262626"/>
          <w:lang w:val="en-US"/>
        </w:rPr>
        <w:t>Rachewiltz</w:t>
      </w:r>
      <w:proofErr w:type="spellEnd"/>
      <w:r w:rsidRPr="0061531A">
        <w:rPr>
          <w:rFonts w:cs="Helvetica"/>
          <w:color w:val="262626"/>
          <w:lang w:val="en-US"/>
        </w:rPr>
        <w:t xml:space="preserve">, Igor de (1997). </w:t>
      </w:r>
      <w:proofErr w:type="gramStart"/>
      <w:r w:rsidRPr="0061531A">
        <w:rPr>
          <w:rFonts w:cs="Helvetica"/>
          <w:color w:val="262626"/>
          <w:lang w:val="en-US"/>
        </w:rPr>
        <w:t>”Marco</w:t>
      </w:r>
      <w:proofErr w:type="gramEnd"/>
      <w:r w:rsidRPr="0061531A">
        <w:rPr>
          <w:rFonts w:cs="Helvetica"/>
          <w:color w:val="262626"/>
          <w:lang w:val="en-US"/>
        </w:rPr>
        <w:t xml:space="preserve"> Polo Went to China”. </w:t>
      </w:r>
      <w:proofErr w:type="spellStart"/>
      <w:r w:rsidRPr="0061531A">
        <w:rPr>
          <w:i/>
          <w:iCs/>
          <w:color w:val="000000"/>
        </w:rPr>
        <w:t>Zentralasiatische</w:t>
      </w:r>
      <w:proofErr w:type="spellEnd"/>
      <w:r w:rsidRPr="0061531A">
        <w:rPr>
          <w:i/>
          <w:iCs/>
          <w:color w:val="000000"/>
        </w:rPr>
        <w:t xml:space="preserve"> Studien</w:t>
      </w:r>
      <w:r>
        <w:rPr>
          <w:color w:val="000000"/>
        </w:rPr>
        <w:t>, No.</w:t>
      </w:r>
      <w:r w:rsidRPr="0061531A">
        <w:rPr>
          <w:i/>
          <w:iCs/>
          <w:color w:val="000000"/>
        </w:rPr>
        <w:t xml:space="preserve"> 27</w:t>
      </w:r>
      <w:r>
        <w:rPr>
          <w:rFonts w:ascii="-webkit-standard" w:hAnsi="-webkit-standard"/>
          <w:color w:val="000000"/>
          <w:sz w:val="27"/>
          <w:szCs w:val="27"/>
        </w:rPr>
        <w:t xml:space="preserve">, </w:t>
      </w:r>
      <w:r w:rsidRPr="0061531A">
        <w:rPr>
          <w:color w:val="000000"/>
        </w:rPr>
        <w:t xml:space="preserve">s. </w:t>
      </w:r>
      <w:proofErr w:type="gramStart"/>
      <w:r w:rsidRPr="0061531A">
        <w:rPr>
          <w:color w:val="000000"/>
        </w:rPr>
        <w:t>34-90</w:t>
      </w:r>
      <w:proofErr w:type="gramEnd"/>
    </w:p>
    <w:p w14:paraId="4347F08E" w14:textId="77777777" w:rsidR="00FE2F7C" w:rsidRPr="0061531A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14:paraId="39E44FC7" w14:textId="23908FEF" w:rsidR="00FE2F7C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Rawski, Evelyn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S.</w:t>
      </w:r>
      <w:r w:rsidR="00D64FD0">
        <w:rPr>
          <w:rFonts w:cs="Helvetica"/>
          <w:color w:val="262626"/>
          <w:lang w:val="en-US"/>
        </w:rPr>
        <w:t xml:space="preserve"> (1996)</w:t>
      </w:r>
      <w:r w:rsidR="00F14F4D">
        <w:rPr>
          <w:rFonts w:cs="Helvetica"/>
          <w:color w:val="262626"/>
          <w:lang w:val="en-US"/>
        </w:rPr>
        <w:t>. Presidential address</w:t>
      </w:r>
      <w:r w:rsidRPr="00F5036F">
        <w:rPr>
          <w:rFonts w:cs="Helvetica"/>
          <w:color w:val="262626"/>
          <w:lang w:val="en-US"/>
        </w:rPr>
        <w:t xml:space="preserve">: </w:t>
      </w:r>
      <w:r w:rsidR="00042CB5">
        <w:rPr>
          <w:rFonts w:cs="Helvetica"/>
          <w:color w:val="262626"/>
          <w:lang w:val="en-US"/>
        </w:rPr>
        <w:t>“</w:t>
      </w:r>
      <w:proofErr w:type="spellStart"/>
      <w:r w:rsidRPr="00F5036F">
        <w:rPr>
          <w:rFonts w:cs="Helvetica"/>
          <w:color w:val="262626"/>
          <w:lang w:val="en-US"/>
        </w:rPr>
        <w:t>Reenvisioning</w:t>
      </w:r>
      <w:proofErr w:type="spellEnd"/>
      <w:r w:rsidRPr="00F5036F">
        <w:rPr>
          <w:rFonts w:cs="Helvetica"/>
          <w:color w:val="262626"/>
          <w:lang w:val="en-US"/>
        </w:rPr>
        <w:t xml:space="preserve"> the Qing: The Significance of the Qing Period in Chinese History”, </w:t>
      </w:r>
      <w:r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55, n</w:t>
      </w:r>
      <w:r w:rsidRPr="00F5036F">
        <w:rPr>
          <w:rFonts w:cs="Helvetica"/>
          <w:color w:val="262626"/>
          <w:lang w:val="en-US"/>
        </w:rPr>
        <w:t>o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4, s. 829-850.</w:t>
      </w:r>
    </w:p>
    <w:p w14:paraId="47881645" w14:textId="77777777" w:rsidR="00E306A9" w:rsidRPr="00F14F4D" w:rsidRDefault="00E306A9" w:rsidP="00FE2F7C">
      <w:pPr>
        <w:rPr>
          <w:rFonts w:cs="Helvetica"/>
          <w:color w:val="262626"/>
          <w:lang w:val="en-US"/>
        </w:rPr>
      </w:pPr>
    </w:p>
    <w:p w14:paraId="4ACB2191" w14:textId="32DD16E9" w:rsidR="00E306A9" w:rsidRPr="00F5036F" w:rsidRDefault="00E306A9" w:rsidP="00FE2F7C">
      <w:pPr>
        <w:rPr>
          <w:rFonts w:cs="Helvetica"/>
          <w:color w:val="262626"/>
          <w:lang w:val="en-US"/>
        </w:rPr>
      </w:pPr>
      <w:proofErr w:type="spellStart"/>
      <w:r w:rsidRPr="00370B3E">
        <w:rPr>
          <w:rFonts w:cs="Helvetica"/>
          <w:color w:val="262626"/>
        </w:rPr>
        <w:t>Sivam</w:t>
      </w:r>
      <w:proofErr w:type="spellEnd"/>
      <w:r w:rsidRPr="00370B3E">
        <w:rPr>
          <w:rFonts w:cs="Helvetica"/>
          <w:color w:val="262626"/>
        </w:rPr>
        <w:t>, Peter (2008). “</w:t>
      </w:r>
      <w:proofErr w:type="spellStart"/>
      <w:r w:rsidRPr="00370B3E">
        <w:rPr>
          <w:rFonts w:cs="Helvetica"/>
          <w:color w:val="262626"/>
        </w:rPr>
        <w:t>Xuanzang</w:t>
      </w:r>
      <w:proofErr w:type="spellEnd"/>
      <w:r w:rsidRPr="00370B3E">
        <w:rPr>
          <w:rFonts w:cs="Helvetica"/>
          <w:color w:val="262626"/>
        </w:rPr>
        <w:t xml:space="preserve"> – mannen, myten och Färden till Västern”.</w:t>
      </w:r>
      <w:r w:rsidR="00D54F16">
        <w:rPr>
          <w:rFonts w:cs="Helvetica"/>
          <w:color w:val="262626"/>
        </w:rPr>
        <w:t xml:space="preserve"> </w:t>
      </w:r>
      <w:proofErr w:type="spellStart"/>
      <w:r w:rsidRPr="00DA12FF">
        <w:rPr>
          <w:rFonts w:cs="Helvetica"/>
          <w:i/>
          <w:color w:val="262626"/>
          <w:lang w:val="en-US"/>
        </w:rPr>
        <w:t>Kinarapport</w:t>
      </w:r>
      <w:proofErr w:type="spellEnd"/>
      <w:r>
        <w:rPr>
          <w:rFonts w:cs="Helvetica"/>
          <w:color w:val="262626"/>
          <w:lang w:val="en-US"/>
        </w:rPr>
        <w:t>, nr. 4, s. 68-75.</w:t>
      </w:r>
    </w:p>
    <w:p w14:paraId="6DD3A2F8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6542125E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Zhang, </w:t>
      </w:r>
      <w:proofErr w:type="spellStart"/>
      <w:r>
        <w:rPr>
          <w:rFonts w:cs="Helvetica"/>
          <w:color w:val="262626"/>
          <w:lang w:val="en-US"/>
        </w:rPr>
        <w:t>Pingzhong</w:t>
      </w:r>
      <w:proofErr w:type="spellEnd"/>
      <w:r>
        <w:rPr>
          <w:rFonts w:cs="Helvetica"/>
          <w:color w:val="262626"/>
          <w:lang w:val="en-US"/>
        </w:rPr>
        <w:t xml:space="preserve"> et al.</w:t>
      </w:r>
      <w:r w:rsidR="00D64FD0">
        <w:rPr>
          <w:rFonts w:cs="Helvetica"/>
          <w:color w:val="262626"/>
          <w:lang w:val="en-US"/>
        </w:rPr>
        <w:t xml:space="preserve"> (2008)</w:t>
      </w:r>
      <w:r>
        <w:rPr>
          <w:rFonts w:cs="Helvetica"/>
          <w:color w:val="262626"/>
          <w:lang w:val="en-US"/>
        </w:rPr>
        <w:t xml:space="preserve"> “A Test of Climate, Sun and Culture Relationships from an 1810-Year Chinese Cave Record, </w:t>
      </w:r>
      <w:r w:rsidR="009A4216" w:rsidRPr="00C46E2D">
        <w:rPr>
          <w:rFonts w:cs="Helvetica"/>
          <w:i/>
          <w:color w:val="262626"/>
          <w:lang w:val="en-US"/>
        </w:rPr>
        <w:t>Science</w:t>
      </w:r>
      <w:r w:rsidR="00D64FD0">
        <w:rPr>
          <w:rFonts w:cs="Helvetica"/>
          <w:color w:val="262626"/>
          <w:lang w:val="en-US"/>
        </w:rPr>
        <w:t>, vol. 322, s. 940-942.</w:t>
      </w:r>
    </w:p>
    <w:p w14:paraId="32C78634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2B743B81" w14:textId="77777777" w:rsidR="00FE2F7C" w:rsidRPr="00F5036F" w:rsidRDefault="00FE2F7C" w:rsidP="00FE2F7C">
      <w:pPr>
        <w:rPr>
          <w:rFonts w:cs="Helvetica"/>
          <w:b/>
          <w:color w:val="262626"/>
          <w:lang w:val="en-US"/>
        </w:rPr>
      </w:pPr>
      <w:proofErr w:type="spellStart"/>
      <w:r w:rsidRPr="00F5036F">
        <w:rPr>
          <w:rFonts w:cs="Helvetica"/>
          <w:b/>
          <w:color w:val="262626"/>
          <w:lang w:val="en-US"/>
        </w:rPr>
        <w:t>Referenslitteratur</w:t>
      </w:r>
      <w:proofErr w:type="spellEnd"/>
    </w:p>
    <w:p w14:paraId="251B89B3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6029BA7A" w14:textId="77777777" w:rsidR="00C912BA" w:rsidRDefault="00C912BA" w:rsidP="00C912BA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Chen, </w:t>
      </w:r>
      <w:proofErr w:type="spellStart"/>
      <w:r>
        <w:rPr>
          <w:rFonts w:cs="Helvetica"/>
          <w:color w:val="262626"/>
          <w:lang w:val="en-US"/>
        </w:rPr>
        <w:t>Baozhang</w:t>
      </w:r>
      <w:proofErr w:type="spellEnd"/>
      <w:r>
        <w:rPr>
          <w:rFonts w:cs="Helvetica"/>
          <w:color w:val="262626"/>
          <w:lang w:val="en-US"/>
        </w:rPr>
        <w:t xml:space="preserve"> &amp; Jiang, </w:t>
      </w:r>
      <w:proofErr w:type="spellStart"/>
      <w:r>
        <w:rPr>
          <w:rFonts w:cs="Helvetica"/>
          <w:color w:val="262626"/>
          <w:lang w:val="en-US"/>
        </w:rPr>
        <w:t>Qinhua</w:t>
      </w:r>
      <w:proofErr w:type="spellEnd"/>
      <w:r>
        <w:rPr>
          <w:rFonts w:cs="Helvetica"/>
          <w:color w:val="262626"/>
          <w:lang w:val="en-US"/>
        </w:rPr>
        <w:t xml:space="preserve"> (1997) “</w:t>
      </w:r>
      <w:r w:rsidRPr="00F5036F">
        <w:rPr>
          <w:rFonts w:cs="Helvetica"/>
          <w:color w:val="262626"/>
          <w:lang w:val="en-US"/>
        </w:rPr>
        <w:t>Antiquity of the Earliest Cultivated Rice in Central China and its Implications</w:t>
      </w:r>
      <w:r>
        <w:rPr>
          <w:rFonts w:cs="Helvetica"/>
          <w:color w:val="262626"/>
          <w:lang w:val="en-US"/>
        </w:rPr>
        <w:t>”.</w:t>
      </w:r>
      <w:r w:rsidRPr="00F5036F"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i/>
          <w:color w:val="262626"/>
          <w:lang w:val="en-US"/>
        </w:rPr>
        <w:t>Economic Botany</w:t>
      </w:r>
      <w:r>
        <w:rPr>
          <w:rFonts w:cs="Helvetica"/>
          <w:color w:val="262626"/>
          <w:lang w:val="en-US"/>
        </w:rPr>
        <w:t>, vol. 51, No. 3, s. 307-310.</w:t>
      </w:r>
    </w:p>
    <w:p w14:paraId="2508DD97" w14:textId="77777777" w:rsidR="00C912BA" w:rsidRDefault="00C912BA" w:rsidP="00FE2F7C">
      <w:pPr>
        <w:rPr>
          <w:rFonts w:cs="Helvetica"/>
          <w:color w:val="262626"/>
          <w:lang w:val="en-US"/>
        </w:rPr>
      </w:pPr>
    </w:p>
    <w:p w14:paraId="2C7E5698" w14:textId="3CE129AE" w:rsidR="00FE2F7C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Deng, Kent G.</w:t>
      </w:r>
      <w:r w:rsidR="00D64FD0">
        <w:rPr>
          <w:rFonts w:cs="Helvetica"/>
          <w:color w:val="262626"/>
          <w:lang w:val="en-US"/>
        </w:rPr>
        <w:t xml:space="preserve"> (2003).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Development and its Deadlock in Imperial China 221 B.C. – 1840 A.D.”, </w:t>
      </w:r>
      <w:r w:rsidRPr="00A6482C">
        <w:rPr>
          <w:rFonts w:cs="Helvetica"/>
          <w:i/>
          <w:color w:val="262626"/>
          <w:lang w:val="en-US"/>
        </w:rPr>
        <w:t>Economic Development and Cultural Change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ol. 51</w:t>
      </w:r>
      <w:r>
        <w:rPr>
          <w:rFonts w:cs="Helvetica"/>
          <w:color w:val="262626"/>
          <w:lang w:val="en-US"/>
        </w:rPr>
        <w:t>,</w:t>
      </w:r>
      <w:r w:rsidR="00D64FD0">
        <w:rPr>
          <w:rFonts w:cs="Helvetica"/>
          <w:color w:val="262626"/>
          <w:lang w:val="en-US"/>
        </w:rPr>
        <w:t xml:space="preserve"> no. 2, s. 479-522.</w:t>
      </w:r>
    </w:p>
    <w:p w14:paraId="6965916A" w14:textId="788883F1" w:rsidR="00F14F4D" w:rsidRDefault="00F14F4D" w:rsidP="00FE2F7C">
      <w:pPr>
        <w:rPr>
          <w:rFonts w:cs="Helvetica"/>
          <w:color w:val="262626"/>
          <w:lang w:val="en-US"/>
        </w:rPr>
      </w:pPr>
    </w:p>
    <w:p w14:paraId="70C1D003" w14:textId="77777777" w:rsidR="00F14F4D" w:rsidRDefault="00F14F4D" w:rsidP="00F14F4D">
      <w:pPr>
        <w:rPr>
          <w:rFonts w:cs="Helvetica"/>
          <w:color w:val="262626"/>
          <w:lang w:val="en-US"/>
        </w:rPr>
      </w:pPr>
      <w:proofErr w:type="spellStart"/>
      <w:r w:rsidRPr="00F5036F">
        <w:rPr>
          <w:rFonts w:cs="Helvetica"/>
          <w:color w:val="262626"/>
          <w:lang w:val="en-US"/>
        </w:rPr>
        <w:t>Xiong</w:t>
      </w:r>
      <w:proofErr w:type="spellEnd"/>
      <w:r w:rsidRPr="00F5036F">
        <w:rPr>
          <w:rFonts w:cs="Helvetica"/>
          <w:color w:val="262626"/>
          <w:lang w:val="en-US"/>
        </w:rPr>
        <w:t xml:space="preserve">, Victor </w:t>
      </w:r>
      <w:proofErr w:type="spellStart"/>
      <w:r w:rsidRPr="00F5036F">
        <w:rPr>
          <w:rFonts w:cs="Helvetica"/>
          <w:color w:val="262626"/>
          <w:lang w:val="en-US"/>
        </w:rPr>
        <w:t>Cunrui</w:t>
      </w:r>
      <w:proofErr w:type="spellEnd"/>
      <w:r>
        <w:rPr>
          <w:rFonts w:cs="Helvetica"/>
          <w:color w:val="262626"/>
          <w:lang w:val="en-US"/>
        </w:rPr>
        <w:t xml:space="preserve"> (1999</w:t>
      </w:r>
      <w:proofErr w:type="gramStart"/>
      <w:r>
        <w:rPr>
          <w:rFonts w:cs="Helvetica"/>
          <w:color w:val="262626"/>
          <w:lang w:val="en-US"/>
        </w:rPr>
        <w:t>)</w:t>
      </w:r>
      <w:r w:rsidRPr="00F5036F">
        <w:rPr>
          <w:rFonts w:cs="Helvetica"/>
          <w:color w:val="262626"/>
          <w:lang w:val="en-US"/>
        </w:rPr>
        <w:t xml:space="preserve"> ”The</w:t>
      </w:r>
      <w:proofErr w:type="gramEnd"/>
      <w:r w:rsidRPr="00F5036F">
        <w:rPr>
          <w:rFonts w:cs="Helvetica"/>
          <w:color w:val="262626"/>
          <w:lang w:val="en-US"/>
        </w:rPr>
        <w:t xml:space="preserve"> Land Tenure System of Tang China: A Study of the Equal-Field System and the Turfan Documents”, </w:t>
      </w:r>
      <w:proofErr w:type="spellStart"/>
      <w:r w:rsidRPr="00F5036F">
        <w:rPr>
          <w:rFonts w:cs="Helvetica"/>
          <w:i/>
          <w:color w:val="262626"/>
          <w:lang w:val="en-US"/>
        </w:rPr>
        <w:t>T´oung</w:t>
      </w:r>
      <w:proofErr w:type="spellEnd"/>
      <w:r w:rsidRPr="00F5036F">
        <w:rPr>
          <w:rFonts w:cs="Helvetica"/>
          <w:i/>
          <w:color w:val="262626"/>
          <w:lang w:val="en-US"/>
        </w:rPr>
        <w:t xml:space="preserve"> Pao</w:t>
      </w:r>
      <w:r>
        <w:rPr>
          <w:rFonts w:cs="Helvetica"/>
          <w:color w:val="262626"/>
          <w:lang w:val="en-US"/>
        </w:rPr>
        <w:t>, Second Series, v</w:t>
      </w:r>
      <w:r w:rsidRPr="00F5036F">
        <w:rPr>
          <w:rFonts w:cs="Helvetica"/>
          <w:color w:val="262626"/>
          <w:lang w:val="en-US"/>
        </w:rPr>
        <w:t xml:space="preserve">ol. 85, </w:t>
      </w:r>
      <w:r w:rsidRPr="00A71E89">
        <w:rPr>
          <w:lang w:val="en-US"/>
        </w:rPr>
        <w:t>Fasc. 4/5</w:t>
      </w:r>
      <w:r>
        <w:rPr>
          <w:rFonts w:cs="Helvetica"/>
          <w:color w:val="262626"/>
          <w:lang w:val="en-US"/>
        </w:rPr>
        <w:t>, s. 328-390.</w:t>
      </w:r>
    </w:p>
    <w:p w14:paraId="283ABF18" w14:textId="77777777" w:rsidR="00F14F4D" w:rsidRPr="00F5036F" w:rsidRDefault="00F14F4D" w:rsidP="00FE2F7C">
      <w:pPr>
        <w:rPr>
          <w:rFonts w:cs="Helvetica"/>
          <w:color w:val="262626"/>
          <w:lang w:val="en-US"/>
        </w:rPr>
      </w:pPr>
    </w:p>
    <w:p w14:paraId="05CCD266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1DB049FB" w14:textId="77777777" w:rsidR="00FE2F7C" w:rsidRPr="00A6482C" w:rsidRDefault="008D4A6E" w:rsidP="00FE2F7C">
      <w:pPr>
        <w:rPr>
          <w:color w:val="262626"/>
          <w:lang w:bidi="sv-SE"/>
        </w:rPr>
      </w:pPr>
      <w:r>
        <w:t>Merparten av a</w:t>
      </w:r>
      <w:r w:rsidR="00FE2F7C" w:rsidRPr="0055612C">
        <w:t>rtiklarna är</w:t>
      </w:r>
      <w:r w:rsidR="00FE2F7C">
        <w:t xml:space="preserve"> tillgängliga </w:t>
      </w:r>
      <w:r w:rsidR="00FE2F7C" w:rsidRPr="00F5036F">
        <w:t>via</w:t>
      </w:r>
      <w:r w:rsidR="00FE2F7C">
        <w:t xml:space="preserve"> söksystemet </w:t>
      </w:r>
      <w:proofErr w:type="spellStart"/>
      <w:r w:rsidR="00294AF1">
        <w:t>LUBSearch</w:t>
      </w:r>
      <w:proofErr w:type="spellEnd"/>
      <w:r>
        <w:t xml:space="preserve">, </w:t>
      </w:r>
      <w:r w:rsidR="00FE2F7C">
        <w:t xml:space="preserve">länk från </w:t>
      </w:r>
      <w:hyperlink r:id="rId6" w:history="1">
        <w:r w:rsidRPr="00295AEA">
          <w:rPr>
            <w:rStyle w:val="Hyperlink"/>
          </w:rPr>
          <w:t>www.htbibl.lu.se</w:t>
        </w:r>
      </w:hyperlink>
      <w:r>
        <w:t xml:space="preserve"> . Övriga tillhandahålls genom undervisande lärare.</w:t>
      </w:r>
    </w:p>
    <w:p w14:paraId="0F12DB22" w14:textId="77777777" w:rsidR="00B37EF2" w:rsidRDefault="00B37EF2"/>
    <w:sectPr w:rsidR="00B37EF2" w:rsidSect="00FE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9A26" w14:textId="77777777" w:rsidR="003B3823" w:rsidRDefault="003B3823" w:rsidP="009A4216">
      <w:r>
        <w:separator/>
      </w:r>
    </w:p>
  </w:endnote>
  <w:endnote w:type="continuationSeparator" w:id="0">
    <w:p w14:paraId="7EDFD6AE" w14:textId="77777777" w:rsidR="003B3823" w:rsidRDefault="003B3823" w:rsidP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3A7F" w14:textId="77777777" w:rsidR="00D54F16" w:rsidRDefault="00D54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7498" w14:textId="77777777" w:rsidR="00D54F16" w:rsidRDefault="00D54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E706" w14:textId="77777777" w:rsidR="008D4A6E" w:rsidRDefault="008D4A6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1679" w14:textId="77777777" w:rsidR="003B3823" w:rsidRDefault="003B3823" w:rsidP="009A4216">
      <w:r>
        <w:separator/>
      </w:r>
    </w:p>
  </w:footnote>
  <w:footnote w:type="continuationSeparator" w:id="0">
    <w:p w14:paraId="4DB02BC6" w14:textId="77777777" w:rsidR="003B3823" w:rsidRDefault="003B3823" w:rsidP="009A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3ACF" w14:textId="77777777" w:rsidR="00D54F16" w:rsidRDefault="00D54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2AE" w14:textId="77777777" w:rsidR="008D4A6E" w:rsidRDefault="008D4A6E">
    <w:pPr>
      <w:pStyle w:val="Header"/>
      <w:ind w:left="0"/>
    </w:pPr>
  </w:p>
  <w:p w14:paraId="4BC15A15" w14:textId="77777777" w:rsidR="008D4A6E" w:rsidRDefault="008D4A6E">
    <w:pPr>
      <w:pStyle w:val="Header"/>
      <w:ind w:left="0"/>
    </w:pPr>
  </w:p>
  <w:p w14:paraId="53A9AE8B" w14:textId="77777777" w:rsidR="008D4A6E" w:rsidRDefault="008D4A6E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D029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5A5B" w14:textId="77777777" w:rsidR="008D4A6E" w:rsidRDefault="00E056E3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6D3F0B" wp14:editId="10184A1D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0" b="0"/>
          <wp:wrapTopAndBottom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3B09" w14:textId="77777777" w:rsidR="008D4A6E" w:rsidRDefault="008D4A6E">
    <w:pPr>
      <w:pStyle w:val="Header"/>
    </w:pPr>
  </w:p>
  <w:p w14:paraId="5CC4AA46" w14:textId="77777777" w:rsidR="008D4A6E" w:rsidRDefault="008D4A6E">
    <w:pPr>
      <w:pStyle w:val="Header"/>
    </w:pPr>
  </w:p>
  <w:p w14:paraId="7FC52FBE" w14:textId="77777777" w:rsidR="008D4A6E" w:rsidRDefault="008D4A6E">
    <w:pPr>
      <w:pStyle w:val="Header"/>
    </w:pPr>
  </w:p>
  <w:p w14:paraId="4AC596F1" w14:textId="77777777" w:rsidR="008D4A6E" w:rsidRDefault="008D4A6E" w:rsidP="00FE2F7C">
    <w:pPr>
      <w:pStyle w:val="Header"/>
      <w:tabs>
        <w:tab w:val="clear" w:pos="8840"/>
        <w:tab w:val="left" w:pos="5540"/>
      </w:tabs>
    </w:pPr>
    <w:r>
      <w:tab/>
    </w:r>
  </w:p>
  <w:tbl>
    <w:tblPr>
      <w:tblW w:w="287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7"/>
    </w:tblGrid>
    <w:tr w:rsidR="008D4A6E" w14:paraId="3E175E85" w14:textId="77777777" w:rsidTr="009A4216">
      <w:trPr>
        <w:trHeight w:val="1151"/>
      </w:trPr>
      <w:tc>
        <w:tcPr>
          <w:tcW w:w="2877" w:type="dxa"/>
        </w:tcPr>
        <w:p w14:paraId="193C6C67" w14:textId="77777777" w:rsidR="008D4A6E" w:rsidRDefault="008D4A6E" w:rsidP="009A4216">
          <w:pPr>
            <w:pStyle w:val="BodyText"/>
            <w:rPr>
              <w:b/>
              <w:bCs/>
              <w:sz w:val="32"/>
              <w:szCs w:val="32"/>
            </w:rPr>
          </w:pPr>
        </w:p>
      </w:tc>
    </w:tr>
  </w:tbl>
  <w:p w14:paraId="53A190C7" w14:textId="77777777" w:rsidR="008D4A6E" w:rsidRDefault="00E056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FE818" wp14:editId="3ED7A4FB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0F6DD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5E6B79A3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5C265E12" w14:textId="77777777" w:rsidR="008D4A6E" w:rsidRDefault="008D4A6E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FE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" filled="f" stroked="f">
              <v:path arrowok="t"/>
              <v:textbox inset="0,0,0,0">
                <w:txbxContent>
                  <w:p w14:paraId="71E0F6DD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5E6B79A3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5C265E12" w14:textId="77777777" w:rsidR="008D4A6E" w:rsidRDefault="008D4A6E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C"/>
    <w:rsid w:val="00042CB5"/>
    <w:rsid w:val="002062DA"/>
    <w:rsid w:val="00227669"/>
    <w:rsid w:val="00294AF1"/>
    <w:rsid w:val="00370B3E"/>
    <w:rsid w:val="00393740"/>
    <w:rsid w:val="003A1DB0"/>
    <w:rsid w:val="003B3823"/>
    <w:rsid w:val="003E5FCC"/>
    <w:rsid w:val="004401E1"/>
    <w:rsid w:val="004426C4"/>
    <w:rsid w:val="004A7B1D"/>
    <w:rsid w:val="00512033"/>
    <w:rsid w:val="005470E4"/>
    <w:rsid w:val="005D09CD"/>
    <w:rsid w:val="0061531A"/>
    <w:rsid w:val="006B334A"/>
    <w:rsid w:val="006D0295"/>
    <w:rsid w:val="00776A7F"/>
    <w:rsid w:val="008D4A6E"/>
    <w:rsid w:val="00972C05"/>
    <w:rsid w:val="009A4216"/>
    <w:rsid w:val="00B37EF2"/>
    <w:rsid w:val="00BD4954"/>
    <w:rsid w:val="00C06275"/>
    <w:rsid w:val="00C46E2D"/>
    <w:rsid w:val="00C912BA"/>
    <w:rsid w:val="00C9721F"/>
    <w:rsid w:val="00D54F16"/>
    <w:rsid w:val="00D64FD0"/>
    <w:rsid w:val="00D72F1E"/>
    <w:rsid w:val="00DA12FF"/>
    <w:rsid w:val="00DD02C0"/>
    <w:rsid w:val="00E056E3"/>
    <w:rsid w:val="00E21DCA"/>
    <w:rsid w:val="00E306A9"/>
    <w:rsid w:val="00E3703A"/>
    <w:rsid w:val="00F14F4D"/>
    <w:rsid w:val="00F84DB1"/>
    <w:rsid w:val="00FE2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7B2E9A7"/>
  <w15:docId w15:val="{4770D53D-D339-A545-AB2F-48E5A13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link w:val="Header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Emphasis">
    <w:name w:val="Emphasis"/>
    <w:uiPriority w:val="20"/>
    <w:qFormat/>
    <w:rsid w:val="00FE2F7C"/>
    <w:rPr>
      <w:i/>
      <w:iCs/>
    </w:rPr>
  </w:style>
  <w:style w:type="character" w:styleId="Hyperlink">
    <w:name w:val="Hyperlink"/>
    <w:basedOn w:val="DefaultParagraphFont"/>
    <w:uiPriority w:val="99"/>
    <w:unhideWhenUsed/>
    <w:rsid w:val="008D4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bibl.lu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5</cp:revision>
  <cp:lastPrinted>2015-12-02T11:05:00Z</cp:lastPrinted>
  <dcterms:created xsi:type="dcterms:W3CDTF">2022-11-15T11:56:00Z</dcterms:created>
  <dcterms:modified xsi:type="dcterms:W3CDTF">2022-11-16T20:46:00Z</dcterms:modified>
</cp:coreProperties>
</file>