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39" w:rsidRDefault="002C6B39" w:rsidP="002C6B39">
      <w:pPr>
        <w:rPr>
          <w:b/>
          <w:bCs/>
        </w:rPr>
      </w:pPr>
      <w:r w:rsidRPr="00583766">
        <w:rPr>
          <w:b/>
          <w:bCs/>
        </w:rPr>
        <w:t>Lektionsplan for kurset ”Retorikken i de moderne danske medier”</w:t>
      </w:r>
    </w:p>
    <w:p w:rsidR="008A56DE" w:rsidRPr="00583766" w:rsidRDefault="008A56DE" w:rsidP="002C6B39">
      <w:pPr>
        <w:rPr>
          <w:b/>
          <w:bCs/>
        </w:rPr>
      </w:pPr>
      <w:r>
        <w:rPr>
          <w:b/>
          <w:bCs/>
        </w:rPr>
        <w:t>Præliminær</w:t>
      </w:r>
    </w:p>
    <w:p w:rsidR="002C6B39" w:rsidRPr="00583766" w:rsidRDefault="00180368" w:rsidP="002C6B39">
      <w:pPr>
        <w:rPr>
          <w:b/>
          <w:bCs/>
        </w:rPr>
      </w:pPr>
      <w:r>
        <w:rPr>
          <w:b/>
          <w:bCs/>
        </w:rPr>
        <w:t>Vinter 2019-20</w:t>
      </w:r>
    </w:p>
    <w:p w:rsidR="002C6B39" w:rsidRPr="00583766" w:rsidRDefault="002C6B39" w:rsidP="002C6B39">
      <w:pPr>
        <w:rPr>
          <w:b/>
          <w:bCs/>
        </w:rPr>
      </w:pPr>
    </w:p>
    <w:p w:rsidR="002C6B39" w:rsidRPr="002C6B39" w:rsidRDefault="002C6B39" w:rsidP="002C6B39">
      <w:pPr>
        <w:rPr>
          <w:b/>
          <w:bCs/>
        </w:rPr>
      </w:pPr>
      <w:r w:rsidRPr="002C6B39">
        <w:rPr>
          <w:b/>
          <w:bCs/>
        </w:rPr>
        <w:t>Hvad siger ILO (Intended Learning Outcomes)?</w:t>
      </w:r>
    </w:p>
    <w:p w:rsidR="002C6B39" w:rsidRPr="00583766" w:rsidRDefault="002C6B39" w:rsidP="002C6B39">
      <w:r w:rsidRPr="00583766">
        <w:t>Se venligst bagerst i lektionsplanen.</w:t>
      </w:r>
    </w:p>
    <w:p w:rsidR="002C6B39" w:rsidRPr="00583766" w:rsidRDefault="002C6B39" w:rsidP="002C6B39">
      <w:pPr>
        <w:rPr>
          <w:b/>
          <w:bCs/>
        </w:rPr>
      </w:pP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Litteraturlisten</w:t>
      </w:r>
    </w:p>
    <w:p w:rsidR="002C6B39" w:rsidRDefault="002C6B39" w:rsidP="002C6B39">
      <w:pPr>
        <w:numPr>
          <w:ilvl w:val="0"/>
          <w:numId w:val="1"/>
        </w:numPr>
        <w:rPr>
          <w:lang w:val="sv-SE"/>
        </w:rPr>
      </w:pPr>
      <w:r w:rsidRPr="004A32AD">
        <w:rPr>
          <w:lang w:val="sv-SE"/>
        </w:rPr>
        <w:t>Ma</w:t>
      </w:r>
      <w:r w:rsidR="00B743E9">
        <w:rPr>
          <w:lang w:val="sv-SE"/>
        </w:rPr>
        <w:t xml:space="preserve">ria Karlberg </w:t>
      </w:r>
      <w:proofErr w:type="spellStart"/>
      <w:r w:rsidR="00B743E9">
        <w:rPr>
          <w:lang w:val="sv-SE"/>
        </w:rPr>
        <w:t>og</w:t>
      </w:r>
      <w:proofErr w:type="spellEnd"/>
      <w:r w:rsidR="00B743E9">
        <w:rPr>
          <w:lang w:val="sv-SE"/>
        </w:rPr>
        <w:t xml:space="preserve"> Birgitte </w:t>
      </w:r>
      <w:proofErr w:type="spellStart"/>
      <w:r w:rsidR="00B743E9">
        <w:rPr>
          <w:lang w:val="sv-SE"/>
        </w:rPr>
        <w:t>Mral</w:t>
      </w:r>
      <w:proofErr w:type="spellEnd"/>
      <w:r w:rsidR="00B743E9">
        <w:rPr>
          <w:lang w:val="sv-SE"/>
        </w:rPr>
        <w:t xml:space="preserve">: </w:t>
      </w:r>
      <w:r w:rsidRPr="00B743E9">
        <w:rPr>
          <w:i/>
          <w:lang w:val="sv-SE"/>
        </w:rPr>
        <w:t>Heder och påverkan. Att analysera modern retorik</w:t>
      </w:r>
      <w:r>
        <w:rPr>
          <w:lang w:val="sv-SE"/>
        </w:rPr>
        <w:t>.</w:t>
      </w:r>
    </w:p>
    <w:p w:rsidR="002C6B39" w:rsidRPr="0067569C" w:rsidRDefault="00B743E9" w:rsidP="002C6B39">
      <w:pPr>
        <w:numPr>
          <w:ilvl w:val="0"/>
          <w:numId w:val="1"/>
        </w:numPr>
      </w:pPr>
      <w:r w:rsidRPr="0067569C">
        <w:t xml:space="preserve">Abdel Aziz Mahmoud: </w:t>
      </w:r>
      <w:r w:rsidR="002C6B39" w:rsidRPr="0067569C">
        <w:rPr>
          <w:i/>
        </w:rPr>
        <w:t>Hvor taler du flot dansk</w:t>
      </w:r>
      <w:r w:rsidR="002C6B39" w:rsidRPr="0067569C">
        <w:t xml:space="preserve"> (2016).</w:t>
      </w:r>
    </w:p>
    <w:p w:rsidR="002C6B39" w:rsidRDefault="002C6B39" w:rsidP="002C6B39">
      <w:pPr>
        <w:numPr>
          <w:ilvl w:val="0"/>
          <w:numId w:val="1"/>
        </w:numPr>
      </w:pPr>
      <w:r w:rsidRPr="00583766">
        <w:t xml:space="preserve">Kompendium </w:t>
      </w:r>
      <w:r>
        <w:t xml:space="preserve">60 kr. i </w:t>
      </w:r>
      <w:r w:rsidR="00180368">
        <w:t xml:space="preserve">Sol-receptionen </w:t>
      </w:r>
      <w:r>
        <w:t>(119</w:t>
      </w:r>
      <w:r w:rsidRPr="00583766">
        <w:t xml:space="preserve"> sider)</w:t>
      </w:r>
      <w:r w:rsidR="00180368">
        <w:t>.</w:t>
      </w:r>
    </w:p>
    <w:p w:rsidR="002C6B39" w:rsidRDefault="00B743E9" w:rsidP="002C6B39">
      <w:pPr>
        <w:numPr>
          <w:ilvl w:val="0"/>
          <w:numId w:val="1"/>
        </w:numPr>
      </w:pPr>
      <w:r>
        <w:t xml:space="preserve">Uddrag fra Christian Koch: </w:t>
      </w:r>
      <w:r w:rsidR="002C6B39" w:rsidRPr="00B743E9">
        <w:rPr>
          <w:i/>
        </w:rPr>
        <w:t>De svarer ikke</w:t>
      </w:r>
      <w:r w:rsidRPr="00B743E9">
        <w:rPr>
          <w:i/>
        </w:rPr>
        <w:t>. Fordummende uskikke i den politiske debat</w:t>
      </w:r>
      <w:r>
        <w:t>, kap. 7</w:t>
      </w:r>
      <w:r w:rsidR="002C6B39">
        <w:t xml:space="preserve"> (2011/2017). </w:t>
      </w:r>
      <w:r>
        <w:t>Kan lånes af læreren.</w:t>
      </w:r>
    </w:p>
    <w:p w:rsidR="002C6B39" w:rsidRDefault="002C6B39" w:rsidP="002C6B39"/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Arbejdsform</w:t>
      </w:r>
    </w:p>
    <w:p w:rsidR="002C6B39" w:rsidRPr="00583766" w:rsidRDefault="002C6B39" w:rsidP="002C6B39">
      <w:pPr>
        <w:numPr>
          <w:ilvl w:val="0"/>
          <w:numId w:val="2"/>
        </w:numPr>
      </w:pPr>
      <w:r w:rsidRPr="00583766">
        <w:t>Det er lidt usikkert, hvor mange studerende, der tager kurset, men jeg vil opfordre jer til at danne studiegrupper. Tanken er, at I mødes inden de fleste lektioner og diskuterer dagens tekster</w:t>
      </w:r>
      <w:r>
        <w:t>, træner retorisk analyse</w:t>
      </w:r>
      <w:r w:rsidRPr="00583766">
        <w:t xml:space="preserve"> og laver øvelserne. Hvornår I mødes, aftaler den enkelte studiegruppe. Det er muligt at arbejde individuelt. Meddel venligst læreren og holdet, hvilke planer I har. </w:t>
      </w:r>
    </w:p>
    <w:p w:rsidR="002C6B39" w:rsidRDefault="002C6B39" w:rsidP="002C6B39">
      <w:pPr>
        <w:numPr>
          <w:ilvl w:val="0"/>
          <w:numId w:val="2"/>
        </w:numPr>
      </w:pPr>
      <w:r w:rsidRPr="00583766">
        <w:t>Der vil være øvelser, holddiskussioner, studenterindlæg, læreroplæg og selvstudium.</w:t>
      </w:r>
    </w:p>
    <w:p w:rsidR="00394E50" w:rsidRDefault="00394E50" w:rsidP="002C6B39">
      <w:pPr>
        <w:numPr>
          <w:ilvl w:val="0"/>
          <w:numId w:val="2"/>
        </w:numPr>
      </w:pPr>
      <w:r>
        <w:t xml:space="preserve">Vær opmærksom på, at retorisk analyse er en </w:t>
      </w:r>
      <w:r w:rsidRPr="00047780">
        <w:rPr>
          <w:u w:val="single"/>
        </w:rPr>
        <w:t xml:space="preserve">ny disciplin </w:t>
      </w:r>
      <w:r>
        <w:t xml:space="preserve">for mange studerende. </w:t>
      </w:r>
      <w:r w:rsidR="00BA7989">
        <w:t xml:space="preserve">Det indebærer, at der </w:t>
      </w:r>
      <w:r w:rsidR="00047780" w:rsidRPr="00047780">
        <w:t xml:space="preserve">dels er </w:t>
      </w:r>
      <w:r w:rsidR="00BA7989" w:rsidRPr="00047780">
        <w:t xml:space="preserve">en retorisk terminologi, der skal tilegnes, </w:t>
      </w:r>
      <w:r w:rsidR="00047780" w:rsidRPr="00047780">
        <w:t xml:space="preserve">og dels </w:t>
      </w:r>
      <w:r w:rsidR="00047780">
        <w:t xml:space="preserve">er </w:t>
      </w:r>
      <w:r w:rsidR="00047780" w:rsidRPr="00047780">
        <w:t xml:space="preserve">en analytisk tilgang til tekster, der skal øves under diskussionerne og samtalerne i undervisningen. </w:t>
      </w:r>
      <w:r w:rsidR="008A56DE">
        <w:t>Nærvær er derfor en vigtig forudsætning for den studerendes optimale læring.</w:t>
      </w:r>
    </w:p>
    <w:p w:rsidR="002C6B39" w:rsidRPr="00583766" w:rsidRDefault="002C6B39" w:rsidP="002C6B39"/>
    <w:p w:rsidR="002C6B39" w:rsidRPr="00583766" w:rsidRDefault="002C6B39" w:rsidP="002C6B39">
      <w:r w:rsidRPr="00583766">
        <w:rPr>
          <w:b/>
        </w:rPr>
        <w:t>Dispositio (kursets opbygning)</w:t>
      </w:r>
    </w:p>
    <w:p w:rsidR="002C6B39" w:rsidRPr="00583766" w:rsidRDefault="002C6B39" w:rsidP="002C6B39">
      <w:pPr>
        <w:pStyle w:val="Liststycke"/>
        <w:numPr>
          <w:ilvl w:val="0"/>
          <w:numId w:val="9"/>
        </w:numPr>
      </w:pPr>
      <w:r w:rsidRPr="00583766">
        <w:t xml:space="preserve">Hvad er retorisk analyse? Vi indhenter viden om retorisk analyse. I den forbindelse ser vi på nogle internationale historiske eksempler og et enkelt svensk eksempel. </w:t>
      </w:r>
    </w:p>
    <w:p w:rsidR="002C6B39" w:rsidRPr="00583766" w:rsidRDefault="002C6B39" w:rsidP="002C6B39">
      <w:pPr>
        <w:pStyle w:val="Liststycke"/>
        <w:numPr>
          <w:ilvl w:val="0"/>
          <w:numId w:val="9"/>
        </w:numPr>
      </w:pPr>
      <w:r w:rsidRPr="00583766">
        <w:t xml:space="preserve">Hvordan er debatkulturen i Danmark i disse år? Hvordan taler vi </w:t>
      </w:r>
      <w:r w:rsidRPr="00583766">
        <w:rPr>
          <w:u w:val="single"/>
        </w:rPr>
        <w:t>til</w:t>
      </w:r>
      <w:r w:rsidRPr="00583766">
        <w:t xml:space="preserve">, </w:t>
      </w:r>
      <w:r w:rsidRPr="00583766">
        <w:rPr>
          <w:u w:val="single"/>
        </w:rPr>
        <w:t>med</w:t>
      </w:r>
      <w:r w:rsidRPr="00583766">
        <w:t xml:space="preserve"> og </w:t>
      </w:r>
      <w:r w:rsidRPr="00583766">
        <w:rPr>
          <w:u w:val="single"/>
        </w:rPr>
        <w:t>om</w:t>
      </w:r>
      <w:r w:rsidRPr="00583766">
        <w:t xml:space="preserve"> hinanden? Vi søger at diskutere spørgsmålene med udgangspunkt i retorisk analyse. </w:t>
      </w:r>
    </w:p>
    <w:p w:rsidR="00194266" w:rsidRPr="00583766" w:rsidRDefault="002C6B39" w:rsidP="00194266">
      <w:pPr>
        <w:pStyle w:val="Liststycke"/>
        <w:numPr>
          <w:ilvl w:val="0"/>
          <w:numId w:val="9"/>
        </w:numPr>
      </w:pPr>
      <w:r w:rsidRPr="00583766">
        <w:t xml:space="preserve">Vi læser om nutidige politiske debatter i Danmark – demokrati, ytringsfrihed og ”de andre” – og vi træner retorisk analyse. </w:t>
      </w:r>
    </w:p>
    <w:p w:rsidR="002C6B39" w:rsidRPr="00583766" w:rsidRDefault="002C6B39" w:rsidP="002C6B39"/>
    <w:p w:rsidR="00194266" w:rsidRDefault="00194266" w:rsidP="002C6B39">
      <w:pPr>
        <w:rPr>
          <w:bCs/>
        </w:rPr>
      </w:pPr>
      <w:r>
        <w:rPr>
          <w:b/>
          <w:bCs/>
        </w:rPr>
        <w:t>Deadline</w:t>
      </w:r>
    </w:p>
    <w:p w:rsidR="00194266" w:rsidRPr="00194266" w:rsidRDefault="00194266" w:rsidP="006B033E">
      <w:pPr>
        <w:pStyle w:val="Liststycke"/>
        <w:numPr>
          <w:ilvl w:val="0"/>
          <w:numId w:val="14"/>
        </w:numPr>
        <w:rPr>
          <w:b/>
          <w:bCs/>
        </w:rPr>
      </w:pPr>
      <w:r w:rsidRPr="00194266">
        <w:rPr>
          <w:bCs/>
        </w:rPr>
        <w:t xml:space="preserve">Overhold venligst deadlines. </w:t>
      </w:r>
      <w:r>
        <w:rPr>
          <w:bCs/>
        </w:rPr>
        <w:t>For sene afleveringer er ikke bare et problem for den pågældende studerende i for</w:t>
      </w:r>
      <w:r w:rsidR="00BC3C82">
        <w:rPr>
          <w:bCs/>
        </w:rPr>
        <w:t>hold til læring</w:t>
      </w:r>
      <w:r>
        <w:rPr>
          <w:bCs/>
        </w:rPr>
        <w:t xml:space="preserve">, men </w:t>
      </w:r>
      <w:r w:rsidRPr="003C3DA5">
        <w:rPr>
          <w:bCs/>
          <w:i/>
        </w:rPr>
        <w:t>belaster</w:t>
      </w:r>
      <w:r>
        <w:rPr>
          <w:bCs/>
        </w:rPr>
        <w:t xml:space="preserve"> også ofte læreren</w:t>
      </w:r>
      <w:r w:rsidR="00BC3C82">
        <w:rPr>
          <w:bCs/>
        </w:rPr>
        <w:t>s planlægning.</w:t>
      </w:r>
    </w:p>
    <w:p w:rsidR="00194266" w:rsidRPr="00194266" w:rsidRDefault="00194266" w:rsidP="00194266">
      <w:pPr>
        <w:pStyle w:val="Liststycke"/>
        <w:rPr>
          <w:b/>
          <w:bCs/>
        </w:rPr>
      </w:pP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Før den studerende kan gå til eksamen, skal den studerende have:</w:t>
      </w:r>
    </w:p>
    <w:p w:rsidR="002C6B39" w:rsidRPr="00583766" w:rsidRDefault="002C6B39" w:rsidP="002C6B39">
      <w:pPr>
        <w:numPr>
          <w:ilvl w:val="0"/>
          <w:numId w:val="3"/>
        </w:numPr>
      </w:pPr>
      <w:r w:rsidRPr="00583766">
        <w:t xml:space="preserve">skrevet 1 – 1,5 sides oversigt (et forslag til en manual) over retorisk analyse i studiegruppe eller individuelt. </w:t>
      </w:r>
    </w:p>
    <w:p w:rsidR="002C6B39" w:rsidRPr="00583766" w:rsidRDefault="002C6B39" w:rsidP="002C6B39">
      <w:pPr>
        <w:numPr>
          <w:ilvl w:val="0"/>
          <w:numId w:val="3"/>
        </w:numPr>
      </w:pPr>
      <w:r w:rsidRPr="00583766">
        <w:t xml:space="preserve">skrevet </w:t>
      </w:r>
      <w:r w:rsidR="00BC3C82">
        <w:t xml:space="preserve">og præsenteret (mundtligt) </w:t>
      </w:r>
      <w:r w:rsidR="003E550D">
        <w:t>to retoriske opgaver</w:t>
      </w:r>
      <w:r w:rsidRPr="00583766">
        <w:t xml:space="preserve"> (studenterindlæg) </w:t>
      </w:r>
      <w:r>
        <w:t xml:space="preserve">sammenlagt </w:t>
      </w:r>
      <w:r w:rsidRPr="00583766">
        <w:t>4</w:t>
      </w:r>
      <w:r>
        <w:t>-6</w:t>
      </w:r>
      <w:r w:rsidRPr="00583766">
        <w:t xml:space="preserve"> sider.</w:t>
      </w:r>
      <w:bookmarkStart w:id="0" w:name="_GoBack"/>
      <w:bookmarkEnd w:id="0"/>
    </w:p>
    <w:p w:rsidR="002C6B39" w:rsidRPr="00583766" w:rsidRDefault="002C6B39" w:rsidP="002C6B39">
      <w:pPr>
        <w:rPr>
          <w:b/>
          <w:bCs/>
        </w:rPr>
      </w:pP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Eksamen</w:t>
      </w:r>
    </w:p>
    <w:p w:rsidR="002C6B39" w:rsidRPr="00583766" w:rsidRDefault="002C6B39" w:rsidP="002C6B39">
      <w:pPr>
        <w:numPr>
          <w:ilvl w:val="0"/>
          <w:numId w:val="4"/>
        </w:numPr>
      </w:pPr>
      <w:r w:rsidRPr="00583766">
        <w:t>Se de obligatoriske momenter ovenfor.</w:t>
      </w:r>
    </w:p>
    <w:p w:rsidR="002C6B39" w:rsidRPr="00583766" w:rsidRDefault="002C6B39" w:rsidP="002C6B39">
      <w:pPr>
        <w:numPr>
          <w:ilvl w:val="0"/>
          <w:numId w:val="4"/>
        </w:numPr>
      </w:pPr>
      <w:r w:rsidRPr="00583766">
        <w:t xml:space="preserve">Den afsluttende skriftlige 3-dages hjemmeeksamen. I får mulighed for at vælge imellem to forskellige tekster og så skrive en retorisk analyse. Se </w:t>
      </w:r>
      <w:r>
        <w:t>s. 35 - 40</w:t>
      </w:r>
      <w:r w:rsidRPr="00583766">
        <w:t xml:space="preserve"> i kompendiet.</w:t>
      </w:r>
    </w:p>
    <w:p w:rsidR="002C6B39" w:rsidRPr="00583766" w:rsidRDefault="002C6B39" w:rsidP="002C6B39">
      <w:pPr>
        <w:rPr>
          <w:b/>
          <w:bCs/>
        </w:rPr>
      </w:pPr>
    </w:p>
    <w:p w:rsidR="002C6B39" w:rsidRPr="00583766" w:rsidRDefault="00180368" w:rsidP="002C6B39">
      <w:pPr>
        <w:rPr>
          <w:b/>
        </w:rPr>
      </w:pPr>
      <w:r>
        <w:rPr>
          <w:b/>
        </w:rPr>
        <w:t>Fre</w:t>
      </w:r>
      <w:r w:rsidR="002C6B39">
        <w:rPr>
          <w:b/>
        </w:rPr>
        <w:t xml:space="preserve">dag den </w:t>
      </w:r>
      <w:r>
        <w:rPr>
          <w:b/>
        </w:rPr>
        <w:t>8.nov., kl.10.15-12.00 i L602</w:t>
      </w:r>
    </w:p>
    <w:p w:rsidR="002C6B39" w:rsidRDefault="002C6B39" w:rsidP="002C6B39">
      <w:pPr>
        <w:numPr>
          <w:ilvl w:val="0"/>
          <w:numId w:val="5"/>
        </w:numPr>
      </w:pPr>
      <w:r w:rsidRPr="00583766">
        <w:t>Præsentation af de studerende og læreren.</w:t>
      </w:r>
    </w:p>
    <w:p w:rsidR="003148EC" w:rsidRPr="00583766" w:rsidRDefault="003148EC" w:rsidP="002C6B39">
      <w:pPr>
        <w:numPr>
          <w:ilvl w:val="0"/>
          <w:numId w:val="5"/>
        </w:numPr>
      </w:pPr>
      <w:r>
        <w:t>Dagens sa</w:t>
      </w:r>
      <w:r w:rsidR="00552089">
        <w:t>ng. Se bagerst i lektionspla</w:t>
      </w:r>
      <w:r w:rsidR="00552089" w:rsidRPr="0067569C">
        <w:t>n</w:t>
      </w:r>
      <w:r w:rsidR="007748BA" w:rsidRPr="0067569C">
        <w:t>.</w:t>
      </w:r>
    </w:p>
    <w:p w:rsidR="002C6B39" w:rsidRPr="00583766" w:rsidRDefault="002C6B39" w:rsidP="002C6B39">
      <w:pPr>
        <w:numPr>
          <w:ilvl w:val="0"/>
          <w:numId w:val="5"/>
        </w:numPr>
      </w:pPr>
      <w:r w:rsidRPr="00583766">
        <w:t xml:space="preserve">Gennemgang af ILO, målsætningerne for kurset. </w:t>
      </w:r>
    </w:p>
    <w:p w:rsidR="002C6B39" w:rsidRPr="00583766" w:rsidRDefault="002C6B39" w:rsidP="002C6B39">
      <w:pPr>
        <w:numPr>
          <w:ilvl w:val="0"/>
          <w:numId w:val="5"/>
        </w:numPr>
      </w:pPr>
      <w:r w:rsidRPr="00583766">
        <w:t>Lektionsplan, mail- og telefonliste og andre praktiske oplysninger.</w:t>
      </w:r>
    </w:p>
    <w:p w:rsidR="002C6B39" w:rsidRDefault="002C6B39" w:rsidP="002C6B39">
      <w:pPr>
        <w:numPr>
          <w:ilvl w:val="0"/>
          <w:numId w:val="5"/>
        </w:numPr>
      </w:pPr>
      <w:r w:rsidRPr="00583766">
        <w:t xml:space="preserve">Retorik – hvad er det? 5 minutters hurtigskrivning og derefter plenum. </w:t>
      </w:r>
    </w:p>
    <w:p w:rsidR="002C6B39" w:rsidRDefault="002C6B39" w:rsidP="002C6B39">
      <w:pPr>
        <w:numPr>
          <w:ilvl w:val="0"/>
          <w:numId w:val="5"/>
        </w:numPr>
      </w:pPr>
      <w:r w:rsidRPr="00A42AFA">
        <w:rPr>
          <w:i/>
        </w:rPr>
        <w:t>Det etiske dilemma</w:t>
      </w:r>
      <w:r>
        <w:t xml:space="preserve">. </w:t>
      </w:r>
      <w:r w:rsidRPr="00397464">
        <w:rPr>
          <w:b/>
        </w:rPr>
        <w:t>Læs:</w:t>
      </w:r>
      <w:r>
        <w:t xml:space="preserve"> </w:t>
      </w:r>
      <w:r w:rsidR="00D9611E" w:rsidRPr="00D9611E">
        <w:rPr>
          <w:i/>
        </w:rPr>
        <w:t>Retorik er mere end indpakning</w:t>
      </w:r>
      <w:r>
        <w:t xml:space="preserve">, Kristeligt Dagblad 22.april, 2013 </w:t>
      </w:r>
      <w:r w:rsidR="00D4046A">
        <w:fldChar w:fldCharType="begin"/>
      </w:r>
      <w:r w:rsidR="00D4046A">
        <w:instrText xml:space="preserve"> HYPERLINK "http://www.kristeligt-dagblad.dk/historie/retorik-er-mere-end-indpakning" </w:instrText>
      </w:r>
      <w:r w:rsidR="00D4046A">
        <w:fldChar w:fldCharType="separate"/>
      </w:r>
      <w:r w:rsidRPr="00F83749">
        <w:rPr>
          <w:rStyle w:val="Hyperlnk"/>
        </w:rPr>
        <w:t>http://www.kristeligt-dagblad.dk/historie/retorik-er-mere-end-indpakning</w:t>
      </w:r>
      <w:r w:rsidR="00D4046A">
        <w:rPr>
          <w:rStyle w:val="Hyperlnk"/>
        </w:rPr>
        <w:fldChar w:fldCharType="end"/>
      </w:r>
      <w:r>
        <w:t xml:space="preserve"> </w:t>
      </w:r>
    </w:p>
    <w:p w:rsidR="002C6B39" w:rsidRPr="00A42AFA" w:rsidRDefault="002C6B39" w:rsidP="002C6B39">
      <w:pPr>
        <w:ind w:left="283"/>
      </w:pPr>
    </w:p>
    <w:p w:rsidR="002C6B39" w:rsidRDefault="002C6B39" w:rsidP="002C6B39"/>
    <w:p w:rsidR="002C6B39" w:rsidRPr="00583766" w:rsidRDefault="002C6B39" w:rsidP="002C6B39">
      <w:pPr>
        <w:rPr>
          <w:i/>
          <w:iCs/>
        </w:rPr>
      </w:pPr>
      <w:r w:rsidRPr="00583766">
        <w:rPr>
          <w:i/>
          <w:iCs/>
        </w:rPr>
        <w:t>Studiegrupperne mødes inden undervisningen og diskuterer ”Retorik” af Kurt Johannesson og Kennedys tale.</w:t>
      </w:r>
    </w:p>
    <w:p w:rsidR="002C6B39" w:rsidRPr="00583766" w:rsidRDefault="00194266" w:rsidP="002C6B39">
      <w:pPr>
        <w:rPr>
          <w:b/>
        </w:rPr>
      </w:pPr>
      <w:r>
        <w:rPr>
          <w:b/>
        </w:rPr>
        <w:t>Torsdag den 14</w:t>
      </w:r>
      <w:r w:rsidR="002C6B39">
        <w:rPr>
          <w:b/>
        </w:rPr>
        <w:t>.nov. kl.1</w:t>
      </w:r>
      <w:r w:rsidR="00397464">
        <w:rPr>
          <w:b/>
        </w:rPr>
        <w:t>3.15-15</w:t>
      </w:r>
      <w:r w:rsidR="002C6B39">
        <w:rPr>
          <w:b/>
        </w:rPr>
        <w:t xml:space="preserve">.00 </w:t>
      </w:r>
      <w:r w:rsidR="002C6B39" w:rsidRPr="00583766">
        <w:rPr>
          <w:b/>
        </w:rPr>
        <w:t>i L</w:t>
      </w:r>
      <w:r>
        <w:rPr>
          <w:b/>
        </w:rPr>
        <w:t>602</w:t>
      </w:r>
    </w:p>
    <w:p w:rsidR="002C6B39" w:rsidRPr="00583766" w:rsidRDefault="002C6B39" w:rsidP="002C6B39">
      <w:pPr>
        <w:rPr>
          <w:b/>
        </w:rPr>
      </w:pPr>
      <w:r w:rsidRPr="00583766">
        <w:rPr>
          <w:b/>
        </w:rPr>
        <w:t>Hjemmearbejde</w:t>
      </w:r>
    </w:p>
    <w:p w:rsidR="002C6B39" w:rsidRPr="00583766" w:rsidRDefault="002C6B39" w:rsidP="002C6B39">
      <w:pPr>
        <w:numPr>
          <w:ilvl w:val="0"/>
          <w:numId w:val="7"/>
        </w:numPr>
      </w:pPr>
      <w:r w:rsidRPr="00583766">
        <w:t>Læs Mral og Karlberg, s.9-5</w:t>
      </w:r>
      <w:r w:rsidR="00D9611E">
        <w:t xml:space="preserve">8 og Kurt Johannessons artikel </w:t>
      </w:r>
      <w:r w:rsidRPr="00D9611E">
        <w:rPr>
          <w:i/>
        </w:rPr>
        <w:t>Retorik</w:t>
      </w:r>
      <w:r w:rsidRPr="00583766">
        <w:t xml:space="preserve"> s.48-57 i kompendiet samt søg hjælp i Johanness</w:t>
      </w:r>
      <w:r>
        <w:t>ons terminologiovers</w:t>
      </w:r>
      <w:r w:rsidRPr="00335444">
        <w:t>igt</w:t>
      </w:r>
      <w:r w:rsidR="00D9611E">
        <w:t xml:space="preserve"> s. 30 - 34</w:t>
      </w:r>
      <w:r w:rsidRPr="00335444">
        <w:t>.</w:t>
      </w:r>
    </w:p>
    <w:p w:rsidR="002C6B39" w:rsidRDefault="002C6B39" w:rsidP="002C6B39">
      <w:pPr>
        <w:numPr>
          <w:ilvl w:val="0"/>
          <w:numId w:val="7"/>
        </w:numPr>
      </w:pPr>
      <w:r w:rsidRPr="00583766">
        <w:t>Se (</w:t>
      </w:r>
      <w:r w:rsidR="00D4046A">
        <w:fldChar w:fldCharType="begin"/>
      </w:r>
      <w:r w:rsidR="00D4046A">
        <w:instrText xml:space="preserve"> HYPERLINK "http://www.youtube.com/watch?v=hH6nQhss4Yc" </w:instrText>
      </w:r>
      <w:r w:rsidR="00D4046A">
        <w:fldChar w:fldCharType="separate"/>
      </w:r>
      <w:hyperlink r:id="rId7" w:history="1">
        <w:r w:rsidRPr="00583766">
          <w:rPr>
            <w:rStyle w:val="Hyperlnk"/>
          </w:rPr>
          <w:t>http://www.youtube.com/watch?v=hH6nQhss4Yc</w:t>
        </w:r>
      </w:hyperlink>
      <w:r w:rsidR="00D4046A">
        <w:rPr>
          <w:rStyle w:val="Hyperlnk"/>
        </w:rPr>
        <w:fldChar w:fldCharType="end"/>
      </w:r>
      <w:r w:rsidRPr="00583766">
        <w:t xml:space="preserve">) og læs John F. Kennedys tale ”Ich bin ein Berliner”: </w:t>
      </w:r>
      <w:r w:rsidR="00D4046A">
        <w:fldChar w:fldCharType="begin"/>
      </w:r>
      <w:r w:rsidR="00D4046A">
        <w:instrText xml:space="preserve"> HYPERLINK "http://millercenter.org/president/speeches/detail/3376" </w:instrText>
      </w:r>
      <w:r w:rsidR="00D4046A">
        <w:fldChar w:fldCharType="separate"/>
      </w:r>
      <w:r w:rsidRPr="00583766">
        <w:rPr>
          <w:rStyle w:val="Hyperlnk"/>
        </w:rPr>
        <w:t>http://millercenter.org/president/speeches/detail/3376</w:t>
      </w:r>
      <w:r w:rsidR="00D4046A">
        <w:rPr>
          <w:rStyle w:val="Hyperlnk"/>
        </w:rPr>
        <w:fldChar w:fldCharType="end"/>
      </w:r>
      <w:r w:rsidRPr="00583766">
        <w:t xml:space="preserve"> og læs endvidere om baggrunden på </w:t>
      </w:r>
      <w:r w:rsidR="00D4046A">
        <w:fldChar w:fldCharType="begin"/>
      </w:r>
      <w:r w:rsidR="00D4046A">
        <w:instrText xml:space="preserve"> HYPERLINK "https://www.kristeligt-dagblad.dk/udland/da-kennedy-talte-til-berlin-pr%C3%A6cis-50-%C3%A5r-siden" </w:instrText>
      </w:r>
      <w:r w:rsidR="00D4046A">
        <w:fldChar w:fldCharType="separate"/>
      </w:r>
      <w:r w:rsidRPr="00A34DD9">
        <w:rPr>
          <w:rStyle w:val="Hyperlnk"/>
        </w:rPr>
        <w:t>https://www.kristeligt-dagblad.dk/udland/da-kennedy-talte-til-berlin-pr%C3%A6cis-50-%C3%A5r-siden</w:t>
      </w:r>
      <w:r w:rsidR="00D4046A">
        <w:rPr>
          <w:rStyle w:val="Hyperlnk"/>
        </w:rPr>
        <w:fldChar w:fldCharType="end"/>
      </w:r>
    </w:p>
    <w:p w:rsidR="002C6B39" w:rsidRPr="00583766" w:rsidRDefault="002C6B39" w:rsidP="002C6B39">
      <w:pPr>
        <w:numPr>
          <w:ilvl w:val="0"/>
          <w:numId w:val="7"/>
        </w:numPr>
      </w:pPr>
      <w:r w:rsidRPr="00583766">
        <w:t>Hvorfor er Kennedys tale gået over i historien? Overvej genre, kontekst, retorisk problem, probatio og refutatio, inden I kommer til undervisningen.</w:t>
      </w:r>
    </w:p>
    <w:p w:rsidR="002C6B39" w:rsidRPr="00583766" w:rsidRDefault="002C6B39" w:rsidP="002C6B39">
      <w:pPr>
        <w:rPr>
          <w:b/>
        </w:rPr>
      </w:pPr>
      <w:r w:rsidRPr="00583766">
        <w:rPr>
          <w:b/>
        </w:rPr>
        <w:t>Dagens program</w:t>
      </w:r>
    </w:p>
    <w:p w:rsidR="002C6B39" w:rsidRPr="00583766" w:rsidRDefault="002C6B39" w:rsidP="002C6B39">
      <w:pPr>
        <w:numPr>
          <w:ilvl w:val="0"/>
          <w:numId w:val="6"/>
        </w:numPr>
      </w:pPr>
      <w:r w:rsidRPr="00583766">
        <w:t xml:space="preserve">Hvordan kommer eksamen til at foregå? </w:t>
      </w:r>
    </w:p>
    <w:p w:rsidR="002C6B39" w:rsidRPr="00583766" w:rsidRDefault="002C6B39" w:rsidP="002C6B39">
      <w:pPr>
        <w:numPr>
          <w:ilvl w:val="0"/>
          <w:numId w:val="7"/>
        </w:numPr>
      </w:pPr>
      <w:r w:rsidRPr="00583766">
        <w:t>Vi diskuterer Kennedys tale bl.a. i relation til den retoriske situation (historiske kontekst, kairos), det retoriske problem, genre og publikum.</w:t>
      </w:r>
    </w:p>
    <w:p w:rsidR="002C6B39" w:rsidRPr="00583766" w:rsidRDefault="002C6B39" w:rsidP="002C6B39"/>
    <w:p w:rsidR="002C6B39" w:rsidRDefault="002C6B39" w:rsidP="002C6B39">
      <w:pPr>
        <w:rPr>
          <w:i/>
          <w:iCs/>
        </w:rPr>
      </w:pPr>
      <w:r w:rsidRPr="00583766">
        <w:rPr>
          <w:i/>
        </w:rPr>
        <w:t>Studiegrupperne (øvelsen kan også laves individuelt) mødes inden undervisningen</w:t>
      </w:r>
      <w:r w:rsidRPr="00583766">
        <w:t xml:space="preserve"> </w:t>
      </w:r>
      <w:r w:rsidRPr="00583766">
        <w:rPr>
          <w:i/>
          <w:iCs/>
        </w:rPr>
        <w:t>og laver en fælles spørgemanual samt diskuterer Sahlins og King´s tale.</w:t>
      </w:r>
      <w:r>
        <w:rPr>
          <w:i/>
          <w:iCs/>
        </w:rPr>
        <w:t xml:space="preserve"> Aflevering af spørge-manual til retorisk analyse.</w:t>
      </w:r>
    </w:p>
    <w:p w:rsidR="002C6B39" w:rsidRPr="004A32AD" w:rsidRDefault="00194266" w:rsidP="002C6B39">
      <w:pPr>
        <w:rPr>
          <w:i/>
          <w:iCs/>
        </w:rPr>
      </w:pPr>
      <w:r>
        <w:rPr>
          <w:b/>
          <w:iCs/>
        </w:rPr>
        <w:t>To</w:t>
      </w:r>
      <w:r w:rsidR="002C6B39">
        <w:rPr>
          <w:b/>
          <w:iCs/>
        </w:rPr>
        <w:t>rs</w:t>
      </w:r>
      <w:r w:rsidR="00397464">
        <w:rPr>
          <w:b/>
        </w:rPr>
        <w:t>dag den 2</w:t>
      </w:r>
      <w:r>
        <w:rPr>
          <w:b/>
        </w:rPr>
        <w:t>1.nov. kl.13.15-15.00 i L602</w:t>
      </w:r>
      <w:r w:rsidR="003E550D">
        <w:rPr>
          <w:b/>
        </w:rPr>
        <w:t xml:space="preserve">  (obligatorisk)</w:t>
      </w:r>
    </w:p>
    <w:p w:rsidR="002C6B39" w:rsidRPr="00583766" w:rsidRDefault="002C6B39" w:rsidP="002C6B39">
      <w:pPr>
        <w:rPr>
          <w:b/>
        </w:rPr>
      </w:pPr>
      <w:r w:rsidRPr="00583766">
        <w:rPr>
          <w:b/>
        </w:rPr>
        <w:t>Hjemmearbejde</w:t>
      </w:r>
    </w:p>
    <w:p w:rsidR="003148EC" w:rsidRPr="00583766" w:rsidRDefault="003148EC" w:rsidP="003148EC">
      <w:pPr>
        <w:numPr>
          <w:ilvl w:val="0"/>
          <w:numId w:val="7"/>
        </w:numPr>
      </w:pPr>
      <w:r>
        <w:t>Dagens sang. Se bagerst i lektionsplanen.</w:t>
      </w:r>
    </w:p>
    <w:p w:rsidR="002C6B39" w:rsidRPr="00583766" w:rsidRDefault="002C6B39" w:rsidP="002C6B39">
      <w:pPr>
        <w:numPr>
          <w:ilvl w:val="0"/>
          <w:numId w:val="7"/>
        </w:numPr>
      </w:pPr>
      <w:r w:rsidRPr="00583766">
        <w:t>Læs Mona Sahlins tale samt læs en lille</w:t>
      </w:r>
      <w:r w:rsidR="00D9611E">
        <w:t xml:space="preserve"> analyse af talen s. 102-118 i </w:t>
      </w:r>
      <w:r w:rsidRPr="00D9611E">
        <w:rPr>
          <w:i/>
        </w:rPr>
        <w:t>Heder och påverkan</w:t>
      </w:r>
      <w:r w:rsidRPr="00583766">
        <w:t xml:space="preserve"> og se (et klip: http://www.youtube.com/watch?v=LqS88XWt0hE) + læs Martin Luther Kings tale samt læs en analyse af talen s. 58-71 i kompendiet.</w:t>
      </w:r>
    </w:p>
    <w:p w:rsidR="002C6B39" w:rsidRPr="00583766" w:rsidRDefault="002C6B39" w:rsidP="002C6B39">
      <w:pPr>
        <w:numPr>
          <w:ilvl w:val="0"/>
          <w:numId w:val="7"/>
        </w:numPr>
      </w:pPr>
      <w:r w:rsidRPr="00583766">
        <w:rPr>
          <w:b/>
          <w:bCs/>
        </w:rPr>
        <w:t>Aflevering</w:t>
      </w:r>
      <w:r w:rsidRPr="00583766">
        <w:t>: Studiegrupperne (evt. individuelt) mødes inden undervisningen: Øvelsen består i at lave en form for spørgeliste til en retorisk an</w:t>
      </w:r>
      <w:r w:rsidR="00D9611E">
        <w:t xml:space="preserve">alyse udfra Mrals og Karlbergs </w:t>
      </w:r>
      <w:r w:rsidRPr="00D9611E">
        <w:rPr>
          <w:i/>
        </w:rPr>
        <w:t>En modell för retorisk analyse</w:t>
      </w:r>
      <w:r w:rsidRPr="00583766">
        <w:t>. I skal skrive 1-1,5 side med relevante spørgsmål, der skal undersøges i en given tekst. Med andre ord skal I lave en slags generel manual. Når I så senere skal skrive en retorisk analyse, skal I selvfølgelig ikke gå listen slavisk igennem, men vælge at fokusere på væsentlige dele af manualen, som er relevante i forhold til den tekst (medie), I arbejder med. En redegørelse og diskussion af væsentlige argumenter hører med til enhver retorisk analyse.</w:t>
      </w:r>
    </w:p>
    <w:p w:rsidR="002C6B39" w:rsidRPr="00583766" w:rsidRDefault="002C6B39" w:rsidP="002C6B39"/>
    <w:p w:rsidR="002C6B39" w:rsidRPr="00583766" w:rsidRDefault="002C6B39" w:rsidP="002C6B39">
      <w:pPr>
        <w:rPr>
          <w:i/>
        </w:rPr>
      </w:pPr>
      <w:r w:rsidRPr="00583766">
        <w:rPr>
          <w:i/>
        </w:rPr>
        <w:t xml:space="preserve">Diskutér teksterne i studiegrupperne inden undervisningen. </w:t>
      </w:r>
    </w:p>
    <w:p w:rsidR="002C6B39" w:rsidRPr="00583766" w:rsidRDefault="00194266" w:rsidP="002C6B39">
      <w:pPr>
        <w:rPr>
          <w:b/>
        </w:rPr>
      </w:pPr>
      <w:r>
        <w:rPr>
          <w:b/>
        </w:rPr>
        <w:t>Fre</w:t>
      </w:r>
      <w:r w:rsidR="002C6B39" w:rsidRPr="00583766">
        <w:rPr>
          <w:b/>
        </w:rPr>
        <w:t>dag den 2</w:t>
      </w:r>
      <w:r w:rsidR="00397464">
        <w:rPr>
          <w:b/>
        </w:rPr>
        <w:t>9</w:t>
      </w:r>
      <w:r w:rsidR="002C6B39" w:rsidRPr="00583766">
        <w:rPr>
          <w:b/>
        </w:rPr>
        <w:t>.nov</w:t>
      </w:r>
      <w:r>
        <w:rPr>
          <w:b/>
        </w:rPr>
        <w:t>. kl.10</w:t>
      </w:r>
      <w:r w:rsidR="002C6B39" w:rsidRPr="00583766">
        <w:rPr>
          <w:b/>
        </w:rPr>
        <w:t>.15-1</w:t>
      </w:r>
      <w:r>
        <w:rPr>
          <w:b/>
        </w:rPr>
        <w:t>2.00 i H428b</w:t>
      </w:r>
    </w:p>
    <w:p w:rsidR="002C6B39" w:rsidRPr="00583766" w:rsidRDefault="00384EEA" w:rsidP="002C6B39">
      <w:r>
        <w:lastRenderedPageBreak/>
        <w:t>”De andre”</w:t>
      </w:r>
    </w:p>
    <w:p w:rsidR="002C6B39" w:rsidRPr="00583766" w:rsidRDefault="002C6B39" w:rsidP="002C6B39">
      <w:r w:rsidRPr="00ED0F82">
        <w:rPr>
          <w:b/>
        </w:rPr>
        <w:t>Læs følgende artikler hjemme</w:t>
      </w:r>
      <w:r w:rsidRPr="00583766">
        <w:t xml:space="preserve">: </w:t>
      </w:r>
    </w:p>
    <w:p w:rsidR="002C6B39" w:rsidRPr="00583766" w:rsidRDefault="00D9611E" w:rsidP="002C6B39">
      <w:pPr>
        <w:pStyle w:val="Liststycke"/>
        <w:numPr>
          <w:ilvl w:val="0"/>
          <w:numId w:val="10"/>
        </w:numPr>
      </w:pPr>
      <w:r>
        <w:t xml:space="preserve">K.O. Knausgaard </w:t>
      </w:r>
      <w:r w:rsidR="002C6B39" w:rsidRPr="00D9611E">
        <w:rPr>
          <w:i/>
        </w:rPr>
        <w:t>Vi må turde tale om det problematiske ved indvandring</w:t>
      </w:r>
      <w:r w:rsidR="002C6B39" w:rsidRPr="00583766">
        <w:t>, s. 1 - 3 kompendiet. (okt. 2015)</w:t>
      </w:r>
    </w:p>
    <w:p w:rsidR="002C6B39" w:rsidRPr="00583766" w:rsidRDefault="00D9611E" w:rsidP="002C6B39">
      <w:pPr>
        <w:pStyle w:val="Liststycke"/>
        <w:numPr>
          <w:ilvl w:val="0"/>
          <w:numId w:val="10"/>
        </w:numPr>
      </w:pPr>
      <w:r>
        <w:rPr>
          <w:bCs/>
        </w:rPr>
        <w:t xml:space="preserve">Sørine Gotfredsen </w:t>
      </w:r>
      <w:r w:rsidR="002C6B39" w:rsidRPr="00D9611E">
        <w:rPr>
          <w:bCs/>
          <w:i/>
        </w:rPr>
        <w:t>Lad os bruge Breivik rigtigt</w:t>
      </w:r>
      <w:r w:rsidR="002C6B39" w:rsidRPr="00583766">
        <w:rPr>
          <w:bCs/>
        </w:rPr>
        <w:t>, s. 72 – 73</w:t>
      </w:r>
      <w:r w:rsidR="002C6B39">
        <w:rPr>
          <w:bCs/>
        </w:rPr>
        <w:t xml:space="preserve"> i kompendiet</w:t>
      </w:r>
      <w:r w:rsidR="002C6B39" w:rsidRPr="00583766">
        <w:rPr>
          <w:bCs/>
        </w:rPr>
        <w:t>. (juli 2015)</w:t>
      </w:r>
    </w:p>
    <w:p w:rsidR="002C6B39" w:rsidRPr="00583766" w:rsidRDefault="002C6B39" w:rsidP="002C6B39">
      <w:pPr>
        <w:pStyle w:val="Liststycke"/>
        <w:numPr>
          <w:ilvl w:val="0"/>
          <w:numId w:val="10"/>
        </w:numPr>
      </w:pPr>
      <w:r w:rsidRPr="00583766">
        <w:rPr>
          <w:bCs/>
        </w:rPr>
        <w:t>Tine Byrckel</w:t>
      </w:r>
      <w:r w:rsidR="00D9611E">
        <w:rPr>
          <w:bCs/>
        </w:rPr>
        <w:t xml:space="preserve"> </w:t>
      </w:r>
      <w:r w:rsidRPr="00D9611E">
        <w:rPr>
          <w:bCs/>
          <w:i/>
        </w:rPr>
        <w:t>Hvem er inde i Sørine?</w:t>
      </w:r>
      <w:r>
        <w:rPr>
          <w:bCs/>
        </w:rPr>
        <w:t>, s. 87 (okt. 2015).</w:t>
      </w:r>
    </w:p>
    <w:p w:rsidR="002C6B39" w:rsidRDefault="002C6B39" w:rsidP="002C6B39">
      <w:pPr>
        <w:pStyle w:val="Liststycke"/>
      </w:pPr>
    </w:p>
    <w:p w:rsidR="002C6B39" w:rsidRDefault="00194266" w:rsidP="002C6B39">
      <w:pPr>
        <w:rPr>
          <w:b/>
          <w:bCs/>
        </w:rPr>
      </w:pPr>
      <w:r>
        <w:rPr>
          <w:b/>
          <w:bCs/>
        </w:rPr>
        <w:t>Fre</w:t>
      </w:r>
      <w:r w:rsidR="002C6B39" w:rsidRPr="00583766">
        <w:rPr>
          <w:b/>
          <w:bCs/>
        </w:rPr>
        <w:t>dag de</w:t>
      </w:r>
      <w:r w:rsidR="00397464">
        <w:rPr>
          <w:b/>
          <w:bCs/>
        </w:rPr>
        <w:t>n 6.dec</w:t>
      </w:r>
      <w:r w:rsidR="002C6B39">
        <w:rPr>
          <w:b/>
          <w:bCs/>
        </w:rPr>
        <w:t>. kl</w:t>
      </w:r>
      <w:r w:rsidR="002C6B39" w:rsidRPr="00583766">
        <w:rPr>
          <w:b/>
          <w:bCs/>
        </w:rPr>
        <w:t>.</w:t>
      </w:r>
      <w:r>
        <w:rPr>
          <w:b/>
          <w:bCs/>
        </w:rPr>
        <w:t>13.15-15.00 i L602</w:t>
      </w:r>
    </w:p>
    <w:p w:rsidR="002C6B39" w:rsidRPr="00583766" w:rsidRDefault="002C6B39" w:rsidP="002C6B39">
      <w:pPr>
        <w:rPr>
          <w:b/>
        </w:rPr>
      </w:pPr>
      <w:r w:rsidRPr="00583766">
        <w:rPr>
          <w:b/>
        </w:rPr>
        <w:t>Hjemmearbejde:</w:t>
      </w:r>
    </w:p>
    <w:p w:rsidR="002C6B39" w:rsidRPr="00335444" w:rsidRDefault="003E550D" w:rsidP="002C6B39">
      <w:pPr>
        <w:pStyle w:val="Liststycke"/>
        <w:numPr>
          <w:ilvl w:val="0"/>
          <w:numId w:val="12"/>
        </w:numPr>
        <w:rPr>
          <w:b/>
          <w:bCs/>
        </w:rPr>
      </w:pPr>
      <w:r>
        <w:t>Opgave</w:t>
      </w:r>
      <w:r w:rsidR="002C6B39" w:rsidRPr="00583766">
        <w:t xml:space="preserve"> 1: Hver gruppe (eller studerende, hvis der arb</w:t>
      </w:r>
      <w:r w:rsidR="002C6B39">
        <w:t>ejdes individuelt) forbereder et kort</w:t>
      </w:r>
      <w:r w:rsidR="002C6B39" w:rsidRPr="00583766">
        <w:t xml:space="preserve"> indlæg til</w:t>
      </w:r>
      <w:r w:rsidR="002C6B39">
        <w:t xml:space="preserve"> undervisningen. Redegør for</w:t>
      </w:r>
      <w:r w:rsidR="002C6B39" w:rsidRPr="00583766">
        <w:t xml:space="preserve"> Jensens brug af etos-, logos- og patosargumenter. </w:t>
      </w:r>
      <w:r w:rsidR="002C6B39">
        <w:t xml:space="preserve">Herunder en kort redegørelse for genre, publikum og overvejelser over retorisk problem. </w:t>
      </w:r>
      <w:r w:rsidR="002C6B39" w:rsidRPr="00583766">
        <w:t xml:space="preserve">Forsøg at komme frem til en form for konklusion, hvor I afgør, hvilken type eller hvilke typer af argumenter, der dominerer talen. </w:t>
      </w:r>
      <w:r w:rsidR="002C6B39" w:rsidRPr="0043496B">
        <w:rPr>
          <w:b/>
          <w:bCs/>
        </w:rPr>
        <w:t>Aflevering</w:t>
      </w:r>
      <w:r w:rsidR="002C6B39" w:rsidRPr="00583766">
        <w:t xml:space="preserve">: Indlægget skal sendes til læreren senest </w:t>
      </w:r>
      <w:r w:rsidR="00194266">
        <w:rPr>
          <w:b/>
          <w:u w:val="single"/>
        </w:rPr>
        <w:t>ons</w:t>
      </w:r>
      <w:r w:rsidR="0067569C">
        <w:rPr>
          <w:b/>
          <w:u w:val="single"/>
        </w:rPr>
        <w:t>dag 4</w:t>
      </w:r>
      <w:r w:rsidR="002C6B39">
        <w:rPr>
          <w:b/>
          <w:u w:val="single"/>
        </w:rPr>
        <w:t>.</w:t>
      </w:r>
      <w:r w:rsidR="00397464">
        <w:rPr>
          <w:b/>
          <w:u w:val="single"/>
        </w:rPr>
        <w:t>dec.</w:t>
      </w:r>
      <w:r w:rsidR="002C6B39">
        <w:rPr>
          <w:b/>
          <w:u w:val="single"/>
        </w:rPr>
        <w:t xml:space="preserve"> kl.16.</w:t>
      </w:r>
      <w:r w:rsidR="002C6B39" w:rsidRPr="00583766">
        <w:t xml:space="preserve"> Omfang er 2</w:t>
      </w:r>
      <w:r w:rsidR="002C6B39">
        <w:t xml:space="preserve"> </w:t>
      </w:r>
      <w:r w:rsidR="002C6B39" w:rsidRPr="00583766">
        <w:t>sider eksklusiv fodnoter med tydelige linjehenvisninger til talen samt præcise litteraturhenvisninger.</w:t>
      </w:r>
    </w:p>
    <w:p w:rsidR="002C6B39" w:rsidRPr="00583766" w:rsidRDefault="00D9611E" w:rsidP="002C6B39">
      <w:pPr>
        <w:pStyle w:val="Liststycke"/>
        <w:numPr>
          <w:ilvl w:val="0"/>
          <w:numId w:val="12"/>
        </w:numPr>
      </w:pPr>
      <w:r>
        <w:t xml:space="preserve">Carsten Jensen: </w:t>
      </w:r>
      <w:r w:rsidR="002C6B39" w:rsidRPr="00D9611E">
        <w:rPr>
          <w:i/>
        </w:rPr>
        <w:t>I to årtier har vi målrettet styret mod konfrontationen - nu har vi fået den</w:t>
      </w:r>
      <w:r w:rsidR="002C6B39" w:rsidRPr="00583766">
        <w:t xml:space="preserve">, </w:t>
      </w:r>
      <w:r w:rsidR="002C6B39">
        <w:t xml:space="preserve">s. 7 – 9 i kompendiet. </w:t>
      </w:r>
      <w:r w:rsidR="002C6B39" w:rsidRPr="00583766">
        <w:t>(feb. 2015)</w:t>
      </w:r>
      <w:r w:rsidR="002C6B39">
        <w:t>,</w:t>
      </w:r>
    </w:p>
    <w:p w:rsidR="002C6B39" w:rsidRDefault="002C6B39" w:rsidP="002C6B39"/>
    <w:p w:rsidR="003E550D" w:rsidRDefault="003E550D" w:rsidP="002C6B39">
      <w:pPr>
        <w:rPr>
          <w:b/>
        </w:rPr>
      </w:pPr>
      <w:r>
        <w:rPr>
          <w:b/>
        </w:rPr>
        <w:t>Mandag den 9.dec. kl.10.15-12.00 i H428b</w:t>
      </w: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Hjemmearbejde  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C6B39" w:rsidRDefault="002C6B39" w:rsidP="002C6B39">
      <w:r>
        <w:t>”De andre”</w:t>
      </w:r>
    </w:p>
    <w:p w:rsidR="002C6B39" w:rsidRDefault="002C6B39" w:rsidP="002C6B39">
      <w:r w:rsidRPr="00583766">
        <w:t xml:space="preserve">Læs følgende artikler hjemme: </w:t>
      </w:r>
    </w:p>
    <w:p w:rsidR="005C7D76" w:rsidRPr="005C7D76" w:rsidRDefault="005C7D76" w:rsidP="002C6B39">
      <w:pPr>
        <w:pStyle w:val="Liststycke"/>
        <w:numPr>
          <w:ilvl w:val="0"/>
          <w:numId w:val="12"/>
        </w:numPr>
      </w:pPr>
      <w:r w:rsidRPr="003148EC">
        <w:rPr>
          <w:bCs/>
        </w:rPr>
        <w:t>Dagens</w:t>
      </w:r>
      <w:r w:rsidR="00D9611E">
        <w:rPr>
          <w:bCs/>
        </w:rPr>
        <w:t xml:space="preserve"> julesang </w:t>
      </w:r>
      <w:r w:rsidR="00D9611E" w:rsidRPr="00D9611E">
        <w:rPr>
          <w:bCs/>
          <w:i/>
        </w:rPr>
        <w:t xml:space="preserve">Nu har vi </w:t>
      </w:r>
      <w:r w:rsidRPr="00D9611E">
        <w:rPr>
          <w:bCs/>
          <w:i/>
        </w:rPr>
        <w:t>altså jul igen</w:t>
      </w:r>
      <w:r>
        <w:rPr>
          <w:bCs/>
        </w:rPr>
        <w:t>.</w:t>
      </w:r>
    </w:p>
    <w:p w:rsidR="002C6B39" w:rsidRPr="00166319" w:rsidRDefault="00D9611E" w:rsidP="002C6B39">
      <w:pPr>
        <w:pStyle w:val="Liststycke"/>
        <w:numPr>
          <w:ilvl w:val="0"/>
          <w:numId w:val="12"/>
        </w:numPr>
      </w:pPr>
      <w:r w:rsidRPr="0067569C">
        <w:t xml:space="preserve">Abdel Aziz Mahmoud: </w:t>
      </w:r>
      <w:r w:rsidR="002C6B39" w:rsidRPr="0067569C">
        <w:rPr>
          <w:i/>
        </w:rPr>
        <w:t>Hvor taler du flot dansk</w:t>
      </w:r>
      <w:r w:rsidR="002C6B39" w:rsidRPr="0067569C">
        <w:t>.</w:t>
      </w:r>
    </w:p>
    <w:p w:rsidR="002C6B39" w:rsidRPr="00CC31CF" w:rsidRDefault="002C6B39" w:rsidP="002C6B39">
      <w:pPr>
        <w:pStyle w:val="Liststycke"/>
        <w:numPr>
          <w:ilvl w:val="0"/>
          <w:numId w:val="12"/>
        </w:numPr>
        <w:rPr>
          <w:lang w:val="en-US"/>
        </w:rPr>
      </w:pPr>
      <w:proofErr w:type="spellStart"/>
      <w:r w:rsidRPr="00CC31CF">
        <w:rPr>
          <w:lang w:val="en-US"/>
        </w:rPr>
        <w:t>Geeti</w:t>
      </w:r>
      <w:proofErr w:type="spellEnd"/>
      <w:r w:rsidRPr="00CC31CF">
        <w:rPr>
          <w:lang w:val="en-US"/>
        </w:rPr>
        <w:t xml:space="preserve"> </w:t>
      </w:r>
      <w:proofErr w:type="spellStart"/>
      <w:r w:rsidRPr="00CC31CF">
        <w:rPr>
          <w:lang w:val="en-US"/>
        </w:rPr>
        <w:t>Amiri</w:t>
      </w:r>
      <w:proofErr w:type="spellEnd"/>
      <w:r w:rsidRPr="00CC31CF">
        <w:rPr>
          <w:lang w:val="en-US"/>
        </w:rPr>
        <w:t xml:space="preserve">: </w:t>
      </w:r>
      <w:hyperlink r:id="rId8" w:history="1">
        <w:r w:rsidRPr="00CC31CF">
          <w:rPr>
            <w:rStyle w:val="Hyperlnk"/>
            <w:lang w:val="en-US"/>
          </w:rPr>
          <w:t>https://www.information.dk/kultur/anmeldelse/2016/11/kvinde-foelger-hjerte</w:t>
        </w:r>
      </w:hyperlink>
    </w:p>
    <w:p w:rsidR="002C6B39" w:rsidRPr="0067569C" w:rsidRDefault="002C6B39" w:rsidP="002C6B39">
      <w:pPr>
        <w:pStyle w:val="Liststycke"/>
        <w:numPr>
          <w:ilvl w:val="0"/>
          <w:numId w:val="12"/>
        </w:numPr>
        <w:rPr>
          <w:lang w:val="sv-SE"/>
        </w:rPr>
      </w:pPr>
      <w:proofErr w:type="spellStart"/>
      <w:r w:rsidRPr="0067569C">
        <w:rPr>
          <w:lang w:val="sv-SE"/>
        </w:rPr>
        <w:t>Geetisk</w:t>
      </w:r>
      <w:proofErr w:type="spellEnd"/>
      <w:r w:rsidRPr="0067569C">
        <w:rPr>
          <w:lang w:val="sv-SE"/>
        </w:rPr>
        <w:t xml:space="preserve"> Råd: </w:t>
      </w:r>
      <w:hyperlink r:id="rId9" w:history="1">
        <w:r w:rsidRPr="0067569C">
          <w:rPr>
            <w:rStyle w:val="Hyperlnk"/>
            <w:lang w:val="sv-SE"/>
          </w:rPr>
          <w:t>https://www.dr.dk/radio/p1/geetisk-rad/geetisk-rad</w:t>
        </w:r>
      </w:hyperlink>
    </w:p>
    <w:p w:rsidR="002C6B39" w:rsidRDefault="002C6B39" w:rsidP="002C6B39">
      <w:pPr>
        <w:pStyle w:val="Liststycke"/>
      </w:pPr>
      <w:r>
        <w:t>(lyt til nogle af Geetis udsendelser)</w:t>
      </w:r>
    </w:p>
    <w:p w:rsidR="0024401E" w:rsidRDefault="0024401E" w:rsidP="002C6B39"/>
    <w:p w:rsidR="002C6B39" w:rsidRDefault="003E550D" w:rsidP="002C6B39">
      <w:pPr>
        <w:rPr>
          <w:b/>
        </w:rPr>
      </w:pPr>
      <w:r>
        <w:rPr>
          <w:b/>
        </w:rPr>
        <w:t>Tors</w:t>
      </w:r>
      <w:r w:rsidR="0024401E" w:rsidRPr="0024401E">
        <w:rPr>
          <w:b/>
        </w:rPr>
        <w:t>dag den 1</w:t>
      </w:r>
      <w:r>
        <w:rPr>
          <w:b/>
        </w:rPr>
        <w:t>2</w:t>
      </w:r>
      <w:r w:rsidR="002C6B39" w:rsidRPr="0024401E">
        <w:rPr>
          <w:b/>
        </w:rPr>
        <w:t>.dec.</w:t>
      </w:r>
      <w:r>
        <w:rPr>
          <w:b/>
        </w:rPr>
        <w:t xml:space="preserve"> kl.13.15-15.00 i L602</w:t>
      </w:r>
    </w:p>
    <w:p w:rsidR="002C6B39" w:rsidRDefault="002C6B39" w:rsidP="002C6B39">
      <w:pPr>
        <w:rPr>
          <w:b/>
        </w:rPr>
      </w:pPr>
      <w:r w:rsidRPr="00583766">
        <w:rPr>
          <w:b/>
        </w:rPr>
        <w:t>Hjemmearbejde</w:t>
      </w:r>
      <w:r>
        <w:rPr>
          <w:b/>
        </w:rPr>
        <w:t>:</w:t>
      </w:r>
    </w:p>
    <w:p w:rsidR="002C6B39" w:rsidRPr="00583766" w:rsidRDefault="002C6B39" w:rsidP="002C6B39">
      <w:r w:rsidRPr="00583766">
        <w:t>Demokrati</w:t>
      </w:r>
    </w:p>
    <w:p w:rsidR="002C6B39" w:rsidRPr="00583766" w:rsidRDefault="002C6B39" w:rsidP="002C6B39">
      <w:r w:rsidRPr="00583766">
        <w:t>Læs følgende tekster hjemme:</w:t>
      </w:r>
    </w:p>
    <w:p w:rsidR="0024401E" w:rsidRDefault="00D9611E" w:rsidP="002C6B39">
      <w:pPr>
        <w:pStyle w:val="Liststycke"/>
        <w:numPr>
          <w:ilvl w:val="0"/>
          <w:numId w:val="7"/>
        </w:numPr>
      </w:pPr>
      <w:r>
        <w:t xml:space="preserve">Dagens julesang: </w:t>
      </w:r>
      <w:r w:rsidR="0024401E" w:rsidRPr="00D9611E">
        <w:rPr>
          <w:i/>
        </w:rPr>
        <w:t>Rudolf med den røde tud</w:t>
      </w:r>
      <w:r>
        <w:rPr>
          <w:i/>
        </w:rPr>
        <w:t>.</w:t>
      </w:r>
    </w:p>
    <w:p w:rsidR="002C6B39" w:rsidRPr="00583766" w:rsidRDefault="002C6B39" w:rsidP="002C6B39">
      <w:pPr>
        <w:pStyle w:val="Liststycke"/>
        <w:numPr>
          <w:ilvl w:val="0"/>
          <w:numId w:val="7"/>
        </w:numPr>
      </w:pPr>
      <w:r w:rsidRPr="00583766">
        <w:t>Clement Behrendt Kjersgaard: http://politiken.dk/debat/kroniken/ECE2674666/saadan-goer-vi-demokratiet-bedre/</w:t>
      </w:r>
    </w:p>
    <w:p w:rsidR="002C6B39" w:rsidRPr="00583766" w:rsidRDefault="002C6B39" w:rsidP="002C6B39">
      <w:pPr>
        <w:pStyle w:val="Liststycke"/>
        <w:numPr>
          <w:ilvl w:val="0"/>
          <w:numId w:val="7"/>
        </w:numPr>
      </w:pPr>
      <w:r w:rsidRPr="00583766">
        <w:t>Uddrag af Hall Koc</w:t>
      </w:r>
      <w:r w:rsidR="00D9611E">
        <w:t xml:space="preserve">ks bog </w:t>
      </w:r>
      <w:r w:rsidRPr="00D9611E">
        <w:rPr>
          <w:i/>
        </w:rPr>
        <w:t>Hvad er demokrati?</w:t>
      </w:r>
      <w:r>
        <w:t xml:space="preserve"> s. 88 – 104. (1945)</w:t>
      </w:r>
    </w:p>
    <w:p w:rsidR="005C7D76" w:rsidRDefault="005C7D76" w:rsidP="002C6B39">
      <w:pPr>
        <w:rPr>
          <w:b/>
          <w:bCs/>
        </w:rPr>
      </w:pPr>
    </w:p>
    <w:p w:rsidR="002C6B39" w:rsidRPr="00583766" w:rsidRDefault="00356C25" w:rsidP="002C6B39">
      <w:pPr>
        <w:rPr>
          <w:b/>
          <w:bCs/>
        </w:rPr>
      </w:pPr>
      <w:r>
        <w:rPr>
          <w:b/>
          <w:bCs/>
        </w:rPr>
        <w:t>To</w:t>
      </w:r>
      <w:r w:rsidR="0067569C">
        <w:rPr>
          <w:b/>
          <w:bCs/>
        </w:rPr>
        <w:t>rs</w:t>
      </w:r>
      <w:r>
        <w:rPr>
          <w:b/>
          <w:bCs/>
        </w:rPr>
        <w:t>dag den 19</w:t>
      </w:r>
      <w:r w:rsidR="002C6B39" w:rsidRPr="00583766">
        <w:rPr>
          <w:b/>
          <w:bCs/>
        </w:rPr>
        <w:t>.dec.</w:t>
      </w:r>
      <w:r w:rsidR="002C6B39">
        <w:rPr>
          <w:b/>
          <w:bCs/>
        </w:rPr>
        <w:t xml:space="preserve"> kl.13</w:t>
      </w:r>
      <w:r w:rsidR="002C6B39" w:rsidRPr="00583766">
        <w:rPr>
          <w:b/>
          <w:bCs/>
        </w:rPr>
        <w:t>.15-1</w:t>
      </w:r>
      <w:r w:rsidR="002C6B39">
        <w:rPr>
          <w:b/>
          <w:bCs/>
        </w:rPr>
        <w:t>5</w:t>
      </w:r>
      <w:r w:rsidR="002C6B39" w:rsidRPr="00583766">
        <w:rPr>
          <w:b/>
          <w:bCs/>
        </w:rPr>
        <w:t xml:space="preserve">.00 i </w:t>
      </w:r>
      <w:r>
        <w:rPr>
          <w:b/>
          <w:bCs/>
        </w:rPr>
        <w:t>A313</w:t>
      </w:r>
    </w:p>
    <w:p w:rsidR="002C6B39" w:rsidRPr="00836205" w:rsidRDefault="002C6B39" w:rsidP="002C6B39">
      <w:pPr>
        <w:rPr>
          <w:b/>
          <w:i/>
        </w:rPr>
      </w:pPr>
      <w:r>
        <w:t>Retorikken og den demokratiske diskussi</w:t>
      </w:r>
      <w:r w:rsidRPr="00836205">
        <w:t>on</w:t>
      </w:r>
      <w:r>
        <w:tab/>
      </w:r>
      <w:r>
        <w:tab/>
      </w:r>
      <w:r>
        <w:rPr>
          <w:i/>
        </w:rPr>
        <w:t>Tager I lidt julegodter (fx frugt eller sødt) med?</w:t>
      </w:r>
    </w:p>
    <w:p w:rsidR="002C6B39" w:rsidRPr="00836205" w:rsidRDefault="002C6B39" w:rsidP="002C6B39">
      <w:pPr>
        <w:rPr>
          <w:b/>
        </w:rPr>
      </w:pPr>
      <w:r w:rsidRPr="00836205">
        <w:rPr>
          <w:b/>
        </w:rPr>
        <w:t>Hjemmearbejde</w:t>
      </w:r>
    </w:p>
    <w:p w:rsidR="0024401E" w:rsidRDefault="0024401E" w:rsidP="002C6B39">
      <w:pPr>
        <w:numPr>
          <w:ilvl w:val="0"/>
          <w:numId w:val="13"/>
        </w:numPr>
      </w:pPr>
      <w:r>
        <w:t>Dag</w:t>
      </w:r>
      <w:r w:rsidR="00D9611E">
        <w:t xml:space="preserve">ens julesang: </w:t>
      </w:r>
      <w:r w:rsidR="004C2D0E" w:rsidRPr="00D9611E">
        <w:rPr>
          <w:i/>
        </w:rPr>
        <w:t>Juletræet med sin</w:t>
      </w:r>
      <w:r w:rsidRPr="00D9611E">
        <w:rPr>
          <w:i/>
        </w:rPr>
        <w:t xml:space="preserve"> pynt</w:t>
      </w:r>
      <w:r>
        <w:t>.</w:t>
      </w:r>
    </w:p>
    <w:p w:rsidR="002C6B39" w:rsidRDefault="002C6B39" w:rsidP="002C6B39">
      <w:pPr>
        <w:numPr>
          <w:ilvl w:val="0"/>
          <w:numId w:val="13"/>
        </w:numPr>
      </w:pPr>
      <w:r>
        <w:t xml:space="preserve">Læs: Uddrag fra Christian Koch: </w:t>
      </w:r>
      <w:r w:rsidR="004C2D0E">
        <w:rPr>
          <w:i/>
        </w:rPr>
        <w:t xml:space="preserve">I hvilket ”indvandrerdebatten” bliver betragtes som et lærestykke </w:t>
      </w:r>
      <w:r w:rsidR="004C2D0E">
        <w:t xml:space="preserve"> i  bogen </w:t>
      </w:r>
      <w:r w:rsidRPr="004C2D0E">
        <w:rPr>
          <w:i/>
        </w:rPr>
        <w:t>De svarer ikke</w:t>
      </w:r>
      <w:r w:rsidR="00B743E9">
        <w:rPr>
          <w:i/>
        </w:rPr>
        <w:t>. Fordummende uskikke i den politiske debat</w:t>
      </w:r>
      <w:r>
        <w:t>. (2011/2017)</w:t>
      </w:r>
      <w:r w:rsidR="004C2D0E">
        <w:t xml:space="preserve"> Kap. 7 s. 193 – 245.</w:t>
      </w:r>
      <w:r w:rsidR="00B743E9">
        <w:t xml:space="preserve"> Kan lånes af læreren.</w:t>
      </w:r>
    </w:p>
    <w:p w:rsidR="002C6B39" w:rsidRPr="00836205" w:rsidRDefault="002C6B39" w:rsidP="002C6B39">
      <w:pPr>
        <w:pStyle w:val="Liststycke"/>
        <w:rPr>
          <w:bCs/>
        </w:rPr>
      </w:pPr>
    </w:p>
    <w:p w:rsidR="002C6B39" w:rsidRPr="00CC31CF" w:rsidRDefault="002C6B39" w:rsidP="002C6B39">
      <w:pPr>
        <w:pStyle w:val="Liststycke"/>
        <w:ind w:left="1003"/>
        <w:rPr>
          <w:bCs/>
        </w:rPr>
      </w:pPr>
    </w:p>
    <w:p w:rsidR="002C6B39" w:rsidRPr="00583766" w:rsidRDefault="002C6B39" w:rsidP="002C6B39">
      <w:r w:rsidRPr="00583766">
        <w:t>GOD JUL OG GODT NYTÅR!</w:t>
      </w:r>
    </w:p>
    <w:p w:rsidR="002C6B39" w:rsidRPr="00583766" w:rsidRDefault="002C6B39" w:rsidP="002C6B39">
      <w:pPr>
        <w:rPr>
          <w:i/>
          <w:iCs/>
        </w:rPr>
      </w:pPr>
    </w:p>
    <w:p w:rsidR="00B743E9" w:rsidRDefault="00B743E9" w:rsidP="002C6B39">
      <w:pPr>
        <w:rPr>
          <w:b/>
          <w:bCs/>
        </w:rPr>
      </w:pP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 xml:space="preserve">Aflevering af studenterindlæg </w:t>
      </w:r>
    </w:p>
    <w:p w:rsidR="002C6B39" w:rsidRPr="00583766" w:rsidRDefault="00394E50" w:rsidP="002C6B39">
      <w:pPr>
        <w:numPr>
          <w:ilvl w:val="0"/>
          <w:numId w:val="8"/>
        </w:numPr>
      </w:pPr>
      <w:r>
        <w:t>Opgave</w:t>
      </w:r>
      <w:r w:rsidR="002C6B39" w:rsidRPr="00583766">
        <w:t xml:space="preserve"> 2: Hver gruppe (eller studerende, hvis der arbejdes individuelt) forbereder et kort indlæg til undervisningen. Redegør for Rune Lykkebergs brug af etos-, logos- og patosargumenter i artiklen ”Europa er i kamp med sig selv”. Forsøg at komme frem til en form for konklusion, hvor I afgør, hvilken type eller hvilke typer af argumenter, der dominerer talen. </w:t>
      </w:r>
      <w:r w:rsidR="002C6B39" w:rsidRPr="00583766">
        <w:rPr>
          <w:b/>
          <w:bCs/>
        </w:rPr>
        <w:t>Aflevering</w:t>
      </w:r>
      <w:r w:rsidR="002C6B39" w:rsidRPr="00583766">
        <w:t>: Indlægget skal sendes</w:t>
      </w:r>
      <w:r w:rsidR="002C6B39">
        <w:t xml:space="preserve"> til læreren senest </w:t>
      </w:r>
      <w:r>
        <w:rPr>
          <w:b/>
          <w:u w:val="single"/>
        </w:rPr>
        <w:t>tirsdag den 7</w:t>
      </w:r>
      <w:r w:rsidR="002C6B39">
        <w:rPr>
          <w:b/>
          <w:u w:val="single"/>
        </w:rPr>
        <w:t>.jan. kl.16</w:t>
      </w:r>
      <w:r w:rsidR="002C6B39" w:rsidRPr="00583766">
        <w:t xml:space="preserve">. Omfang er min. 2 sider eksklusiv fodnoter med tydelige linjehenvisninger til talen samt præcise litteraturhenvisninger. Til undervisningen skal I fremlægge jeres analyse i diskussion med de andre studerende på holdet. </w:t>
      </w:r>
    </w:p>
    <w:p w:rsidR="002C6B39" w:rsidRPr="00583766" w:rsidRDefault="002C6B39" w:rsidP="002C6B39">
      <w:pPr>
        <w:rPr>
          <w:i/>
          <w:iCs/>
        </w:rPr>
      </w:pPr>
    </w:p>
    <w:p w:rsidR="002C6B39" w:rsidRPr="00583766" w:rsidRDefault="0024401E" w:rsidP="002C6B39">
      <w:pPr>
        <w:rPr>
          <w:b/>
          <w:bCs/>
        </w:rPr>
      </w:pPr>
      <w:r>
        <w:rPr>
          <w:b/>
          <w:bCs/>
        </w:rPr>
        <w:t>T</w:t>
      </w:r>
      <w:r w:rsidR="00356C25">
        <w:rPr>
          <w:b/>
          <w:bCs/>
        </w:rPr>
        <w:t>o</w:t>
      </w:r>
      <w:r>
        <w:rPr>
          <w:b/>
          <w:bCs/>
        </w:rPr>
        <w:t>rs</w:t>
      </w:r>
      <w:r w:rsidR="00356C25">
        <w:rPr>
          <w:b/>
          <w:bCs/>
        </w:rPr>
        <w:t>dag den 9</w:t>
      </w:r>
      <w:r w:rsidR="00394E50">
        <w:rPr>
          <w:b/>
          <w:bCs/>
        </w:rPr>
        <w:t>.jan. kl.13.15-15.00 i A313 (Obligatorisk)</w:t>
      </w:r>
    </w:p>
    <w:p w:rsidR="002C6B39" w:rsidRPr="00583766" w:rsidRDefault="002C6B39" w:rsidP="002C6B39">
      <w:pPr>
        <w:rPr>
          <w:b/>
          <w:bCs/>
        </w:rPr>
      </w:pPr>
      <w:r w:rsidRPr="00583766">
        <w:rPr>
          <w:b/>
          <w:bCs/>
        </w:rPr>
        <w:t>Hjemmearbejde</w:t>
      </w:r>
    </w:p>
    <w:p w:rsidR="002C6B39" w:rsidRPr="00583766" w:rsidRDefault="00384EEA" w:rsidP="002C6B39">
      <w:r>
        <w:t xml:space="preserve">”De andre” </w:t>
      </w:r>
    </w:p>
    <w:p w:rsidR="002C6B39" w:rsidRPr="00583766" w:rsidRDefault="002C6B39" w:rsidP="002C6B39">
      <w:r w:rsidRPr="00583766">
        <w:t>Læs:</w:t>
      </w:r>
    </w:p>
    <w:p w:rsidR="0024401E" w:rsidRDefault="0024401E" w:rsidP="002C6B39">
      <w:pPr>
        <w:pStyle w:val="Liststycke"/>
        <w:widowControl/>
        <w:numPr>
          <w:ilvl w:val="0"/>
          <w:numId w:val="11"/>
        </w:numPr>
        <w:suppressAutoHyphens w:val="0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Dagens sang.</w:t>
      </w:r>
    </w:p>
    <w:p w:rsidR="002C6B39" w:rsidRDefault="002C6B39" w:rsidP="002C6B39">
      <w:pPr>
        <w:pStyle w:val="Liststycke"/>
        <w:widowControl/>
        <w:numPr>
          <w:ilvl w:val="0"/>
          <w:numId w:val="11"/>
        </w:numPr>
        <w:suppressAutoHyphens w:val="0"/>
        <w:rPr>
          <w:rFonts w:eastAsia="Times New Roman"/>
          <w:lang w:eastAsia="sv-SE"/>
        </w:rPr>
      </w:pPr>
      <w:r w:rsidRPr="00583766">
        <w:rPr>
          <w:rFonts w:eastAsia="Times New Roman"/>
          <w:lang w:eastAsia="sv-SE"/>
        </w:rPr>
        <w:t xml:space="preserve">Rune Lykkeberg: </w:t>
      </w:r>
      <w:hyperlink r:id="rId10" w:history="1">
        <w:r w:rsidRPr="00E06F70">
          <w:rPr>
            <w:rStyle w:val="Hyperlnk"/>
            <w:rFonts w:eastAsia="Times New Roman"/>
            <w:lang w:eastAsia="sv-SE"/>
          </w:rPr>
          <w:t>http://politiken.dk/debat/profiler/runelykkeberg/ECE2642746/europa-er-i-kamp-med-sig-selv/</w:t>
        </w:r>
      </w:hyperlink>
      <w:r>
        <w:rPr>
          <w:rFonts w:eastAsia="Times New Roman"/>
          <w:lang w:eastAsia="sv-SE"/>
        </w:rPr>
        <w:t xml:space="preserve">  s. 41 – 43 i kompendiet.</w:t>
      </w:r>
    </w:p>
    <w:p w:rsidR="007748BA" w:rsidRDefault="007748BA" w:rsidP="00384EEA">
      <w:pPr>
        <w:pStyle w:val="Liststycke"/>
        <w:widowControl/>
        <w:numPr>
          <w:ilvl w:val="0"/>
          <w:numId w:val="11"/>
        </w:numPr>
        <w:suppressAutoHyphens w:val="0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Lyt gerne til: </w:t>
      </w:r>
      <w:r>
        <w:rPr>
          <w:rFonts w:eastAsia="Times New Roman"/>
          <w:i/>
          <w:lang w:eastAsia="sv-SE"/>
        </w:rPr>
        <w:t>Ghetto</w:t>
      </w:r>
      <w:r w:rsidR="00384EEA">
        <w:rPr>
          <w:rFonts w:eastAsia="Times New Roman"/>
          <w:i/>
          <w:lang w:eastAsia="sv-SE"/>
        </w:rPr>
        <w:t xml:space="preserve"> F</w:t>
      </w:r>
      <w:r>
        <w:rPr>
          <w:rFonts w:eastAsia="Times New Roman"/>
          <w:i/>
          <w:lang w:eastAsia="sv-SE"/>
        </w:rPr>
        <w:t>itness</w:t>
      </w:r>
      <w:r>
        <w:rPr>
          <w:rFonts w:eastAsia="Times New Roman"/>
          <w:lang w:eastAsia="sv-SE"/>
        </w:rPr>
        <w:t xml:space="preserve"> på 24syv. </w:t>
      </w:r>
      <w:r w:rsidR="00384EEA">
        <w:rPr>
          <w:rFonts w:eastAsia="Times New Roman"/>
          <w:lang w:eastAsia="sv-SE"/>
        </w:rPr>
        <w:t xml:space="preserve">Fx </w:t>
      </w:r>
      <w:r w:rsidR="00384EEA">
        <w:rPr>
          <w:rFonts w:eastAsia="Times New Roman"/>
          <w:i/>
          <w:lang w:eastAsia="sv-SE"/>
        </w:rPr>
        <w:t>Fingrene væk.</w:t>
      </w:r>
      <w:r w:rsidR="00384EEA">
        <w:rPr>
          <w:rFonts w:eastAsia="Times New Roman"/>
          <w:lang w:eastAsia="sv-SE"/>
        </w:rPr>
        <w:t xml:space="preserve"> </w:t>
      </w:r>
      <w:hyperlink r:id="rId11" w:history="1">
        <w:r w:rsidR="00384EEA" w:rsidRPr="00234B4D">
          <w:rPr>
            <w:rStyle w:val="Hyperlnk"/>
            <w:rFonts w:eastAsia="Times New Roman"/>
            <w:lang w:eastAsia="sv-SE"/>
          </w:rPr>
          <w:t>https://www.radio24syv.dk/programmer/ghetto-fitness/37183637/fingrene-vaek</w:t>
        </w:r>
      </w:hyperlink>
    </w:p>
    <w:p w:rsidR="002C6B39" w:rsidRPr="00583766" w:rsidRDefault="002C6B39" w:rsidP="002C6B39">
      <w:pPr>
        <w:rPr>
          <w:i/>
          <w:iCs/>
        </w:rPr>
      </w:pPr>
    </w:p>
    <w:p w:rsidR="00F10627" w:rsidRDefault="00394E50" w:rsidP="002C6B39">
      <w:pPr>
        <w:rPr>
          <w:b/>
        </w:rPr>
      </w:pPr>
      <w:r>
        <w:rPr>
          <w:b/>
        </w:rPr>
        <w:t>Mandag den 13.jan. kl.8.30 til ons</w:t>
      </w:r>
      <w:r w:rsidR="00D03B78">
        <w:rPr>
          <w:b/>
        </w:rPr>
        <w:t>dag den 1</w:t>
      </w:r>
      <w:r>
        <w:rPr>
          <w:b/>
        </w:rPr>
        <w:t>5</w:t>
      </w:r>
      <w:r w:rsidR="00D03B78">
        <w:rPr>
          <w:b/>
        </w:rPr>
        <w:t xml:space="preserve">.jan. </w:t>
      </w:r>
      <w:r w:rsidR="004F3BCB">
        <w:rPr>
          <w:b/>
        </w:rPr>
        <w:t>kl.17.3</w:t>
      </w:r>
      <w:r w:rsidR="00D03B78">
        <w:rPr>
          <w:b/>
        </w:rPr>
        <w:t>0.</w:t>
      </w:r>
    </w:p>
    <w:p w:rsidR="002C6B39" w:rsidRDefault="002C6B39" w:rsidP="002C6B39">
      <w:r w:rsidRPr="00583766">
        <w:t xml:space="preserve">3 dages skriftlig hjemmeeksamen. </w:t>
      </w:r>
    </w:p>
    <w:p w:rsidR="002C6B39" w:rsidRPr="00583766" w:rsidRDefault="002C6B39" w:rsidP="002C6B39"/>
    <w:p w:rsidR="002C6B39" w:rsidRPr="00583766" w:rsidRDefault="002C6B39" w:rsidP="002C6B39">
      <w:pPr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1.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Identifikation och grundläggande uppgifter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 xml:space="preserve">Kurskod 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</w:rPr>
            </w:pPr>
            <w:r w:rsidRPr="00583766">
              <w:rPr>
                <w:i/>
              </w:rPr>
              <w:t>NODB10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2.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Kursens namn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Retoriken i moderna danska medier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3.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Nivå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</w:rPr>
            </w:pPr>
            <w:r w:rsidRPr="00583766">
              <w:rPr>
                <w:i/>
              </w:rPr>
              <w:t>G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4.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Högskolepoäng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</w:rPr>
            </w:pPr>
            <w:r w:rsidRPr="00583766">
              <w:rPr>
                <w:i/>
              </w:rPr>
              <w:t>7,5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5.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Beslutsuppgifter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Fastställd av prodekanen med ansvar för grundutbildningen vid området för humaniora och teologi 2009-XX-XX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6.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Ändringsuppgifter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</w:tr>
    </w:tbl>
    <w:p w:rsidR="002C6B39" w:rsidRPr="00583766" w:rsidRDefault="002C6B39" w:rsidP="002C6B39">
      <w:bookmarkStart w:id="1" w:name="table02"/>
      <w:bookmarkEnd w:id="1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2.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Allmänna uppgifter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Huvudområde/n, om tillämpligt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2.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Ämne, om tillämpligt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</w:rPr>
            </w:pPr>
            <w:r w:rsidRPr="00583766">
              <w:rPr>
                <w:i/>
              </w:rPr>
              <w:t>Danska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lastRenderedPageBreak/>
              <w:t>3.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Typ av kurs och dess placering i utbildningssystemet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Kursen ges som fristående kurs. Den kan normalt ingå i en generell examen på grundnivå. Kursen kan dessutom efter särskilt beslut ingå i viss yrkesexamen.</w:t>
            </w:r>
          </w:p>
        </w:tc>
      </w:tr>
      <w:tr w:rsidR="002C6B39" w:rsidRPr="00583766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4.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Undervisningsspråk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</w:rPr>
            </w:pPr>
            <w:r w:rsidRPr="00583766">
              <w:rPr>
                <w:i/>
              </w:rPr>
              <w:t>Undervisning sker på danska.</w:t>
            </w:r>
          </w:p>
        </w:tc>
      </w:tr>
    </w:tbl>
    <w:p w:rsidR="002C6B39" w:rsidRPr="00583766" w:rsidRDefault="002C6B39" w:rsidP="002C6B39">
      <w:bookmarkStart w:id="2" w:name="table03"/>
      <w:bookmarkEnd w:id="2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2495"/>
        <w:gridCol w:w="6306"/>
      </w:tblGrid>
      <w:tr w:rsidR="002C6B39" w:rsidRPr="00583766" w:rsidTr="00B743E9">
        <w:trPr>
          <w:cantSplit/>
        </w:trPr>
        <w:tc>
          <w:tcPr>
            <w:tcW w:w="5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3.</w:t>
            </w:r>
          </w:p>
        </w:tc>
        <w:tc>
          <w:tcPr>
            <w:tcW w:w="880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Mål (jfr learning outcomes)</w:t>
            </w:r>
          </w:p>
        </w:tc>
      </w:tr>
      <w:tr w:rsidR="002C6B39" w:rsidRPr="00180368" w:rsidTr="00B743E9">
        <w:trPr>
          <w:cantSplit/>
        </w:trPr>
        <w:tc>
          <w:tcPr>
            <w:tcW w:w="522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  <w:tc>
          <w:tcPr>
            <w:tcW w:w="249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  <w:tc>
          <w:tcPr>
            <w:tcW w:w="630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Efter avslutad kurs ska den studerande</w:t>
            </w:r>
          </w:p>
        </w:tc>
      </w:tr>
      <w:tr w:rsidR="002C6B39" w:rsidRPr="00180368" w:rsidTr="00B743E9">
        <w:trPr>
          <w:cantSplit/>
        </w:trPr>
        <w:tc>
          <w:tcPr>
            <w:tcW w:w="522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49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Kunskap och förståelse</w:t>
            </w:r>
          </w:p>
          <w:p w:rsidR="002C6B39" w:rsidRPr="00583766" w:rsidRDefault="002C6B39" w:rsidP="00B743E9">
            <w:pPr>
              <w:pStyle w:val="WW-Tabelindhold1"/>
            </w:pPr>
            <w:r w:rsidRPr="00583766">
              <w:t xml:space="preserve">      </w:t>
            </w:r>
          </w:p>
        </w:tc>
        <w:tc>
          <w:tcPr>
            <w:tcW w:w="630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ind w:left="720" w:hanging="360"/>
              <w:rPr>
                <w:i/>
                <w:lang w:val="sv-SE"/>
              </w:rPr>
            </w:pPr>
            <w:r w:rsidRPr="00583766">
              <w:rPr>
                <w:i/>
              </w:rPr>
              <w:t></w:t>
            </w:r>
            <w:r w:rsidRPr="00583766">
              <w:rPr>
                <w:lang w:val="sv-SE"/>
              </w:rPr>
              <w:t>     </w:t>
            </w:r>
            <w:r w:rsidRPr="00583766">
              <w:rPr>
                <w:i/>
                <w:lang w:val="sv-SE"/>
              </w:rPr>
              <w:t>kunna använda grundläggande retorisk terminologi</w:t>
            </w:r>
          </w:p>
          <w:p w:rsidR="002C6B39" w:rsidRPr="00583766" w:rsidRDefault="002C6B39" w:rsidP="00B743E9">
            <w:pPr>
              <w:pStyle w:val="WW-Tabelindhold1"/>
              <w:ind w:left="720" w:hanging="360"/>
              <w:rPr>
                <w:i/>
                <w:lang w:val="sv-SE"/>
              </w:rPr>
            </w:pPr>
            <w:r w:rsidRPr="00583766">
              <w:rPr>
                <w:i/>
              </w:rPr>
              <w:t></w:t>
            </w:r>
            <w:r w:rsidRPr="00583766">
              <w:rPr>
                <w:lang w:val="sv-SE"/>
              </w:rPr>
              <w:t>     </w:t>
            </w:r>
            <w:r w:rsidRPr="00583766">
              <w:rPr>
                <w:i/>
                <w:lang w:val="sv-SE"/>
              </w:rPr>
              <w:t>kunna redogöra för den retoriska textens eller det retoriska talets situation, publik, stil och argumentation</w:t>
            </w:r>
          </w:p>
          <w:p w:rsidR="002C6B39" w:rsidRPr="00583766" w:rsidRDefault="002C6B39" w:rsidP="00B743E9">
            <w:pPr>
              <w:pStyle w:val="WW-Tabelindhold1"/>
              <w:ind w:left="720" w:hanging="360"/>
              <w:rPr>
                <w:i/>
                <w:lang w:val="sv-SE"/>
              </w:rPr>
            </w:pPr>
            <w:r w:rsidRPr="00583766">
              <w:rPr>
                <w:i/>
              </w:rPr>
              <w:t></w:t>
            </w:r>
            <w:r w:rsidRPr="00583766">
              <w:rPr>
                <w:lang w:val="sv-SE"/>
              </w:rPr>
              <w:t>     </w:t>
            </w:r>
            <w:r w:rsidRPr="00583766">
              <w:rPr>
                <w:i/>
                <w:lang w:val="sv-SE"/>
              </w:rPr>
              <w:t>kunna redogöra för några centrala samhällsdebatter som har haft hög prioritet i de offentliga medierna i Danmark på 2000-talet.</w:t>
            </w:r>
          </w:p>
        </w:tc>
      </w:tr>
      <w:tr w:rsidR="002C6B39" w:rsidRPr="00180368" w:rsidTr="00B743E9">
        <w:trPr>
          <w:cantSplit/>
        </w:trPr>
        <w:tc>
          <w:tcPr>
            <w:tcW w:w="522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2.</w:t>
            </w:r>
          </w:p>
        </w:tc>
        <w:tc>
          <w:tcPr>
            <w:tcW w:w="249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 xml:space="preserve">Färdighet och förmåga     </w:t>
            </w:r>
          </w:p>
        </w:tc>
        <w:tc>
          <w:tcPr>
            <w:tcW w:w="630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spacing w:before="240"/>
              <w:ind w:left="720" w:hanging="360"/>
              <w:rPr>
                <w:i/>
                <w:lang w:val="sv-SE"/>
              </w:rPr>
            </w:pPr>
            <w:r w:rsidRPr="00583766">
              <w:rPr>
                <w:i/>
              </w:rPr>
              <w:t></w:t>
            </w:r>
            <w:r w:rsidRPr="00583766">
              <w:rPr>
                <w:lang w:val="sv-SE"/>
              </w:rPr>
              <w:t>     </w:t>
            </w:r>
            <w:r w:rsidRPr="00583766">
              <w:rPr>
                <w:i/>
                <w:lang w:val="sv-SE"/>
              </w:rPr>
              <w:t>kritiskt kunna analysera argumentation och göra en retorisk analys av en aktuell samhällsdebatt.</w:t>
            </w:r>
          </w:p>
        </w:tc>
      </w:tr>
      <w:tr w:rsidR="002C6B39" w:rsidRPr="00180368" w:rsidTr="00B743E9">
        <w:trPr>
          <w:cantSplit/>
        </w:trPr>
        <w:tc>
          <w:tcPr>
            <w:tcW w:w="522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3.</w:t>
            </w:r>
          </w:p>
        </w:tc>
        <w:tc>
          <w:tcPr>
            <w:tcW w:w="249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Värderingsförmåga och förhållningssätt</w:t>
            </w:r>
          </w:p>
        </w:tc>
        <w:tc>
          <w:tcPr>
            <w:tcW w:w="630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ind w:left="720" w:hanging="360"/>
              <w:rPr>
                <w:i/>
                <w:lang w:val="sv-SE"/>
              </w:rPr>
            </w:pPr>
            <w:r w:rsidRPr="00583766">
              <w:rPr>
                <w:i/>
              </w:rPr>
              <w:t></w:t>
            </w:r>
            <w:r w:rsidRPr="00583766">
              <w:rPr>
                <w:lang w:val="sv-SE"/>
              </w:rPr>
              <w:t>     </w:t>
            </w:r>
            <w:r w:rsidRPr="00583766">
              <w:rPr>
                <w:i/>
                <w:lang w:val="sv-SE"/>
              </w:rPr>
              <w:t>kritiskt kunna granska, diskutera och förhålla sig till den praktiska, offentliga retoriken i Danmark på 2000-talet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3" w:name="table04"/>
      <w:bookmarkEnd w:id="3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4.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Kursinnehåll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Kortare beskrivning av kursen och dess materiella innehåll samt ev. olika delar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Kursen ger en översikt av den grundläggande retoriska terminologin och en teoretisk introduktion i konsten att övertyga i tal och skrift. Fokus ligger på retorisk argumentation. Som utgångspunkt för de retoriska analyserna studeras några dominerande offentliga samhällsdebatter i Danmark på 2000-talet.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4" w:name="table05"/>
      <w:bookmarkEnd w:id="4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644"/>
        <w:gridCol w:w="6150"/>
      </w:tblGrid>
      <w:tr w:rsidR="002C6B39" w:rsidRPr="00583766" w:rsidTr="00B743E9">
        <w:trPr>
          <w:cantSplit/>
        </w:trPr>
        <w:tc>
          <w:tcPr>
            <w:tcW w:w="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5.</w:t>
            </w:r>
          </w:p>
        </w:tc>
        <w:tc>
          <w:tcPr>
            <w:tcW w:w="87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Undervisning och examination</w:t>
            </w:r>
          </w:p>
        </w:tc>
      </w:tr>
      <w:tr w:rsidR="002C6B39" w:rsidRPr="00180368" w:rsidTr="00B743E9">
        <w:trPr>
          <w:cantSplit/>
        </w:trPr>
        <w:tc>
          <w:tcPr>
            <w:tcW w:w="52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64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Tillämpade former för undervisningen, inkl. uppgift om obligatoriska delar</w:t>
            </w:r>
          </w:p>
        </w:tc>
        <w:tc>
          <w:tcPr>
            <w:tcW w:w="6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Undervisningen bedrivs i form av seminarier, föreläsningar och självstudier.</w:t>
            </w:r>
          </w:p>
        </w:tc>
      </w:tr>
      <w:tr w:rsidR="002C6B39" w:rsidRPr="00180368" w:rsidTr="00B743E9">
        <w:trPr>
          <w:cantSplit/>
        </w:trPr>
        <w:tc>
          <w:tcPr>
            <w:tcW w:w="52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2.</w:t>
            </w:r>
          </w:p>
        </w:tc>
        <w:tc>
          <w:tcPr>
            <w:tcW w:w="264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Examinationsuppgifter</w:t>
            </w:r>
          </w:p>
        </w:tc>
        <w:tc>
          <w:tcPr>
            <w:tcW w:w="6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Examinationen sker i form av en skriftlig hemtentamen på 48 timmar vid kursens slut.</w:t>
            </w:r>
          </w:p>
        </w:tc>
      </w:tr>
      <w:tr w:rsidR="002C6B39" w:rsidRPr="00180368" w:rsidTr="00B743E9">
        <w:trPr>
          <w:cantSplit/>
        </w:trPr>
        <w:tc>
          <w:tcPr>
            <w:tcW w:w="52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3.</w:t>
            </w:r>
          </w:p>
        </w:tc>
        <w:tc>
          <w:tcPr>
            <w:tcW w:w="264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Ev. begränsningar av antalet examinationstillfällen</w:t>
            </w:r>
          </w:p>
        </w:tc>
        <w:tc>
          <w:tcPr>
            <w:tcW w:w="6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 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5" w:name="table06"/>
      <w:bookmarkEnd w:id="5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6.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Betyg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Betygsskala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Som betyg används något av uttrycken underkänd, godkänd eller väl godkänd.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 xml:space="preserve">2. 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Grund för betyg på hel kurs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 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 xml:space="preserve">3. 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Möjlighet till kompletterande ECTS-betyg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En in- eller utresande student har rätt att få kompletterande ECTS-betyg. Begäran om sådant ska göras till ämneskoordinatorn senast 3 veckor efter kursstart.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 xml:space="preserve">4. 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Ev. olika betygsskalor på olika delar av kursen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lang w:val="sv-SE"/>
              </w:rPr>
            </w:pPr>
            <w:r w:rsidRPr="00583766">
              <w:rPr>
                <w:lang w:val="sv-SE"/>
              </w:rPr>
              <w:t> 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6" w:name="table07"/>
      <w:bookmarkEnd w:id="6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7.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Förkunskapskrav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Särskilda förkunskapskrav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 xml:space="preserve">För tillträde till kursen krävs grundläggande högskolebehörighet och Svenska B 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7" w:name="table08"/>
      <w:bookmarkEnd w:id="7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24"/>
        <w:gridCol w:w="6261"/>
      </w:tblGrid>
      <w:tr w:rsidR="002C6B39" w:rsidRPr="00583766" w:rsidTr="00B743E9">
        <w:trPr>
          <w:cantSplit/>
        </w:trPr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8.</w:t>
            </w:r>
          </w:p>
        </w:tc>
        <w:tc>
          <w:tcPr>
            <w:tcW w:w="8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Litteratur</w:t>
            </w:r>
          </w:p>
        </w:tc>
      </w:tr>
      <w:tr w:rsidR="002C6B39" w:rsidRPr="00180368" w:rsidTr="00B743E9">
        <w:trPr>
          <w:cantSplit/>
        </w:trPr>
        <w:tc>
          <w:tcPr>
            <w:tcW w:w="539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2524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Litteratur</w:t>
            </w:r>
          </w:p>
        </w:tc>
        <w:tc>
          <w:tcPr>
            <w:tcW w:w="626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i/>
                <w:lang w:val="sv-SE"/>
              </w:rPr>
            </w:pPr>
            <w:r w:rsidRPr="00583766">
              <w:rPr>
                <w:i/>
                <w:lang w:val="sv-SE"/>
              </w:rPr>
              <w:t>För lista på litteratur och övriga läromedel, se bilaga.</w:t>
            </w:r>
          </w:p>
        </w:tc>
      </w:tr>
    </w:tbl>
    <w:p w:rsidR="002C6B39" w:rsidRPr="00583766" w:rsidRDefault="002C6B39" w:rsidP="002C6B39">
      <w:pPr>
        <w:rPr>
          <w:lang w:val="sv-SE"/>
        </w:rPr>
      </w:pPr>
      <w:bookmarkStart w:id="8" w:name="table09"/>
      <w:bookmarkEnd w:id="8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8779"/>
      </w:tblGrid>
      <w:tr w:rsidR="002C6B39" w:rsidRPr="00583766" w:rsidTr="00B743E9">
        <w:trPr>
          <w:cantSplit/>
        </w:trPr>
        <w:tc>
          <w:tcPr>
            <w:tcW w:w="5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9.</w:t>
            </w:r>
          </w:p>
        </w:tc>
        <w:tc>
          <w:tcPr>
            <w:tcW w:w="87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  <w:rPr>
                <w:b/>
              </w:rPr>
            </w:pPr>
            <w:r w:rsidRPr="00583766">
              <w:rPr>
                <w:b/>
              </w:rPr>
              <w:t>Övrigt</w:t>
            </w:r>
          </w:p>
        </w:tc>
      </w:tr>
      <w:tr w:rsidR="002C6B39" w:rsidRPr="00583766" w:rsidTr="00B743E9">
        <w:trPr>
          <w:cantSplit/>
        </w:trPr>
        <w:tc>
          <w:tcPr>
            <w:tcW w:w="54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1.</w:t>
            </w:r>
          </w:p>
        </w:tc>
        <w:tc>
          <w:tcPr>
            <w:tcW w:w="877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</w:tr>
      <w:tr w:rsidR="002C6B39" w:rsidRPr="00583766" w:rsidTr="00B743E9">
        <w:trPr>
          <w:cantSplit/>
        </w:trPr>
        <w:tc>
          <w:tcPr>
            <w:tcW w:w="54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2.</w:t>
            </w:r>
          </w:p>
        </w:tc>
        <w:tc>
          <w:tcPr>
            <w:tcW w:w="877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</w:tr>
      <w:tr w:rsidR="002C6B39" w:rsidRPr="00583766" w:rsidTr="00B743E9">
        <w:trPr>
          <w:cantSplit/>
          <w:trHeight w:val="116"/>
        </w:trPr>
        <w:tc>
          <w:tcPr>
            <w:tcW w:w="545" w:type="dxa"/>
            <w:tcBorders>
              <w:left w:val="single" w:sz="8" w:space="0" w:color="808080"/>
              <w:bottom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3.</w:t>
            </w:r>
          </w:p>
        </w:tc>
        <w:tc>
          <w:tcPr>
            <w:tcW w:w="877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C6B39" w:rsidRPr="00583766" w:rsidRDefault="002C6B39" w:rsidP="00B743E9">
            <w:pPr>
              <w:pStyle w:val="WW-Tabelindhold1"/>
            </w:pPr>
            <w:r w:rsidRPr="00583766">
              <w:t> </w:t>
            </w:r>
          </w:p>
        </w:tc>
      </w:tr>
    </w:tbl>
    <w:p w:rsidR="002C6B39" w:rsidRPr="00583766" w:rsidRDefault="002C6B39" w:rsidP="002C6B39"/>
    <w:p w:rsidR="002C6B39" w:rsidRPr="00583766" w:rsidRDefault="002C6B39" w:rsidP="002C6B39"/>
    <w:p w:rsidR="0014670F" w:rsidRDefault="0014670F"/>
    <w:sectPr w:rsidR="0014670F" w:rsidSect="00B743E9">
      <w:headerReference w:type="default" r:id="rId12"/>
      <w:footerReference w:type="default" r:id="rId13"/>
      <w:footnotePr>
        <w:pos w:val="beneathText"/>
      </w:footnotePr>
      <w:pgSz w:w="11905" w:h="16837"/>
      <w:pgMar w:top="1917" w:right="1134" w:bottom="1691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6A" w:rsidRDefault="00D4046A">
      <w:r>
        <w:separator/>
      </w:r>
    </w:p>
  </w:endnote>
  <w:endnote w:type="continuationSeparator" w:id="0">
    <w:p w:rsidR="00D4046A" w:rsidRDefault="00D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E9" w:rsidRDefault="00B743E9">
    <w:pPr>
      <w:autoSpaceDE w:val="0"/>
      <w:jc w:val="center"/>
    </w:pP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 xml:space="preserve"> PAGE \*ARABIC </w:instrText>
    </w:r>
    <w:r>
      <w:rPr>
        <w:rFonts w:ascii="Garamond" w:eastAsia="Garamond" w:hAnsi="Garamond" w:cs="Garamond"/>
      </w:rPr>
      <w:fldChar w:fldCharType="separate"/>
    </w:r>
    <w:r w:rsidR="008A56DE">
      <w:rPr>
        <w:rFonts w:ascii="Garamond" w:eastAsia="Garamond" w:hAnsi="Garamond" w:cs="Garamond"/>
        <w:noProof/>
      </w:rPr>
      <w:t>2</w:t>
    </w:r>
    <w:r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6A" w:rsidRDefault="00D4046A">
      <w:r>
        <w:separator/>
      </w:r>
    </w:p>
  </w:footnote>
  <w:footnote w:type="continuationSeparator" w:id="0">
    <w:p w:rsidR="00D4046A" w:rsidRDefault="00D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E9" w:rsidRDefault="00B743E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6DE">
      <w:rPr>
        <w:noProof/>
      </w:rPr>
      <w:t>2</w:t>
    </w:r>
    <w:r>
      <w:rPr>
        <w:noProof/>
      </w:rPr>
      <w:fldChar w:fldCharType="end"/>
    </w:r>
  </w:p>
  <w:p w:rsidR="00B743E9" w:rsidRDefault="00B743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133"/>
        </w:tabs>
        <w:ind w:left="113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700"/>
        </w:tabs>
        <w:ind w:left="170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267"/>
        </w:tabs>
        <w:ind w:left="226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834"/>
        </w:tabs>
        <w:ind w:left="2834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5600FA0"/>
    <w:multiLevelType w:val="hybridMultilevel"/>
    <w:tmpl w:val="3260D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9587D"/>
    <w:multiLevelType w:val="hybridMultilevel"/>
    <w:tmpl w:val="EBD60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5D0D"/>
    <w:multiLevelType w:val="hybridMultilevel"/>
    <w:tmpl w:val="3C502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3B91"/>
    <w:multiLevelType w:val="hybridMultilevel"/>
    <w:tmpl w:val="F68CD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81CA3"/>
    <w:multiLevelType w:val="hybridMultilevel"/>
    <w:tmpl w:val="80A24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7B7E"/>
    <w:multiLevelType w:val="hybridMultilevel"/>
    <w:tmpl w:val="2062AA4E"/>
    <w:lvl w:ilvl="0" w:tplc="F648F3B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39"/>
    <w:rsid w:val="00047780"/>
    <w:rsid w:val="0014670F"/>
    <w:rsid w:val="00180368"/>
    <w:rsid w:val="00194266"/>
    <w:rsid w:val="0024401E"/>
    <w:rsid w:val="002C6B39"/>
    <w:rsid w:val="003148EC"/>
    <w:rsid w:val="00356C25"/>
    <w:rsid w:val="00384EEA"/>
    <w:rsid w:val="00394E50"/>
    <w:rsid w:val="00397464"/>
    <w:rsid w:val="003C3DA5"/>
    <w:rsid w:val="003E550D"/>
    <w:rsid w:val="00457C91"/>
    <w:rsid w:val="004C2D0E"/>
    <w:rsid w:val="004F3BCB"/>
    <w:rsid w:val="00552089"/>
    <w:rsid w:val="005C7D76"/>
    <w:rsid w:val="0067569C"/>
    <w:rsid w:val="00681DCF"/>
    <w:rsid w:val="007748BA"/>
    <w:rsid w:val="008A56DE"/>
    <w:rsid w:val="009979BC"/>
    <w:rsid w:val="00B743E9"/>
    <w:rsid w:val="00BA7989"/>
    <w:rsid w:val="00BC3C82"/>
    <w:rsid w:val="00C97740"/>
    <w:rsid w:val="00D03B78"/>
    <w:rsid w:val="00D4046A"/>
    <w:rsid w:val="00D9611E"/>
    <w:rsid w:val="00DF54D5"/>
    <w:rsid w:val="00F1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65D5"/>
  <w15:docId w15:val="{1704835B-1C76-4BBD-AA54-E0C675E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Rubrik1">
    <w:name w:val="heading 1"/>
    <w:basedOn w:val="Normal"/>
    <w:link w:val="Rubrik1Char"/>
    <w:uiPriority w:val="9"/>
    <w:qFormat/>
    <w:rsid w:val="002C6B3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6B39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styleId="Hyperlnk">
    <w:name w:val="Hyperlink"/>
    <w:semiHidden/>
    <w:rsid w:val="002C6B39"/>
    <w:rPr>
      <w:color w:val="000080"/>
      <w:u w:val="single"/>
    </w:rPr>
  </w:style>
  <w:style w:type="paragraph" w:customStyle="1" w:styleId="WW-Tabelindhold1">
    <w:name w:val="WW-Tabelindhold1"/>
    <w:basedOn w:val="Brdtext"/>
    <w:rsid w:val="002C6B39"/>
    <w:pPr>
      <w:suppressLineNumbers/>
    </w:pPr>
  </w:style>
  <w:style w:type="paragraph" w:styleId="Sidhuvud">
    <w:name w:val="header"/>
    <w:basedOn w:val="Normal"/>
    <w:link w:val="SidhuvudChar"/>
    <w:uiPriority w:val="99"/>
    <w:rsid w:val="002C6B39"/>
    <w:pPr>
      <w:suppressLineNumbers/>
      <w:tabs>
        <w:tab w:val="center" w:pos="4818"/>
        <w:tab w:val="right" w:pos="9637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6B3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2C6B39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2C6B3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C6B3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C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C9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.dk/kultur/anmeldelse/2016/11/kvinde-foelger-hjert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H6nQhss4Y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dio24syv.dk/programmer/ghetto-fitness/37183637/fingrene-va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litiken.dk/debat/profiler/runelykkeberg/ECE2642746/europa-er-i-kamp-med-sig-se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radio/p1/geetisk-rad/geetisk-r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6</Pages>
  <Words>1922</Words>
  <Characters>10190</Characters>
  <Application>Microsoft Office Word</Application>
  <DocSecurity>0</DocSecurity>
  <Lines>84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Lone Koldtoft</cp:lastModifiedBy>
  <cp:revision>9</cp:revision>
  <cp:lastPrinted>2018-11-06T13:49:00Z</cp:lastPrinted>
  <dcterms:created xsi:type="dcterms:W3CDTF">2019-10-18T15:59:00Z</dcterms:created>
  <dcterms:modified xsi:type="dcterms:W3CDTF">2019-10-23T07:50:00Z</dcterms:modified>
</cp:coreProperties>
</file>