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C2676" w14:textId="77777777" w:rsidR="00B35753" w:rsidRDefault="00B35753" w:rsidP="00B35753">
      <w:pPr>
        <w:pStyle w:val="Sidhuvu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CF991" wp14:editId="0E7C3C79">
                <wp:simplePos x="0" y="0"/>
                <wp:positionH relativeFrom="column">
                  <wp:posOffset>2121176</wp:posOffset>
                </wp:positionH>
                <wp:positionV relativeFrom="paragraph">
                  <wp:posOffset>175674</wp:posOffset>
                </wp:positionV>
                <wp:extent cx="3707765" cy="914400"/>
                <wp:effectExtent l="0" t="0" r="0" b="0"/>
                <wp:wrapTight wrapText="bothSides">
                  <wp:wrapPolygon edited="0">
                    <wp:start x="370" y="300"/>
                    <wp:lineTo x="370" y="21000"/>
                    <wp:lineTo x="21160" y="21000"/>
                    <wp:lineTo x="21160" y="300"/>
                    <wp:lineTo x="370" y="300"/>
                  </wp:wrapPolygon>
                </wp:wrapTight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7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A4E63" w14:textId="0305D10F" w:rsidR="00244B57" w:rsidRDefault="00F85817" w:rsidP="00B35753">
                            <w:pPr>
                              <w:pStyle w:val="Sidhuv"/>
                              <w:rPr>
                                <w:rFonts w:ascii="Times New Roman" w:hAnsi="Times New Roman" w:cs="Helvetica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Helvetica"/>
                                <w:b/>
                                <w:sz w:val="32"/>
                              </w:rPr>
                              <w:t>Betygskriterier</w:t>
                            </w:r>
                          </w:p>
                          <w:p w14:paraId="5BBDE2A9" w14:textId="61280324" w:rsidR="00244B57" w:rsidRPr="00B35753" w:rsidRDefault="00244B57" w:rsidP="00B35753">
                            <w:pPr>
                              <w:rPr>
                                <w:rFonts w:ascii="Cambria" w:eastAsia="Cambria" w:hAnsi="Cambria"/>
                                <w:b/>
                              </w:rPr>
                            </w:pPr>
                            <w:r w:rsidRPr="00B35753">
                              <w:rPr>
                                <w:rFonts w:ascii="Cambria" w:eastAsia="Cambria" w:hAnsi="Cambria"/>
                                <w:b/>
                              </w:rPr>
                              <w:t>MODA1</w:t>
                            </w:r>
                            <w:r w:rsidR="00C76CA2">
                              <w:rPr>
                                <w:rFonts w:ascii="Cambria" w:eastAsia="Cambria" w:hAnsi="Cambria"/>
                                <w:b/>
                              </w:rPr>
                              <w:t>5</w:t>
                            </w:r>
                            <w:r w:rsidRPr="00B35753">
                              <w:rPr>
                                <w:rFonts w:ascii="Cambria" w:eastAsia="Cambria" w:hAnsi="Cambria"/>
                                <w:b/>
                              </w:rPr>
                              <w:t xml:space="preserve">: </w:t>
                            </w:r>
                            <w:r w:rsidR="00C76CA2" w:rsidRPr="00C76CA2">
                              <w:rPr>
                                <w:rFonts w:asciiTheme="majorHAnsi" w:hAnsiTheme="majorHAnsi"/>
                                <w:b/>
                              </w:rPr>
                              <w:t xml:space="preserve">Modevetenskap: </w:t>
                            </w:r>
                            <w:r w:rsidR="00C76CA2" w:rsidRPr="00C76CA2">
                              <w:rPr>
                                <w:rFonts w:asciiTheme="majorHAnsi" w:hAnsiTheme="majorHAnsi"/>
                                <w:b/>
                                <w:bCs/>
                                <w:iCs/>
                              </w:rPr>
                              <w:t xml:space="preserve">Modets historiska och kulturella sammanhang </w:t>
                            </w:r>
                            <w:r w:rsidR="00C76CA2" w:rsidRPr="00C76CA2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1 </w:t>
                            </w:r>
                            <w:r w:rsidR="00C76CA2" w:rsidRPr="00C76CA2">
                              <w:rPr>
                                <w:rFonts w:asciiTheme="majorHAnsi" w:hAnsiTheme="majorHAnsi"/>
                                <w:b/>
                              </w:rPr>
                              <w:t>(7,5 hp)</w:t>
                            </w:r>
                          </w:p>
                          <w:p w14:paraId="1EAD5E2A" w14:textId="77777777" w:rsidR="00244B57" w:rsidRDefault="00244B57" w:rsidP="00B35753">
                            <w:pPr>
                              <w:pStyle w:val="Sidhuv"/>
                              <w:rPr>
                                <w:b/>
                              </w:rPr>
                            </w:pPr>
                          </w:p>
                          <w:p w14:paraId="7C0232E4" w14:textId="77777777" w:rsidR="00244B57" w:rsidRDefault="00244B57" w:rsidP="00B35753">
                            <w:pPr>
                              <w:pStyle w:val="Sidhuv"/>
                              <w:rPr>
                                <w:b/>
                              </w:rPr>
                            </w:pPr>
                          </w:p>
                          <w:p w14:paraId="7B675986" w14:textId="77777777" w:rsidR="00244B57" w:rsidRDefault="00244B57" w:rsidP="00B35753">
                            <w:pPr>
                              <w:pStyle w:val="Sidhuv"/>
                              <w:rPr>
                                <w:rFonts w:ascii="Times New Roman" w:hAnsi="Times New Roman" w:cs="Helvetica"/>
                                <w:b/>
                                <w:sz w:val="28"/>
                              </w:rPr>
                            </w:pPr>
                          </w:p>
                          <w:p w14:paraId="46E25DE5" w14:textId="77777777" w:rsidR="00244B57" w:rsidRPr="001322A7" w:rsidRDefault="00244B57" w:rsidP="00B35753">
                            <w:pPr>
                              <w:pStyle w:val="Sidhuv"/>
                              <w:rPr>
                                <w:sz w:val="28"/>
                              </w:rPr>
                            </w:pPr>
                          </w:p>
                          <w:p w14:paraId="7538E98A" w14:textId="77777777" w:rsidR="00244B57" w:rsidRPr="00D8794F" w:rsidRDefault="00244B57" w:rsidP="00B357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0CF99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67pt;margin-top:13.85pt;width:291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" filled="f" stroked="f">
                <v:textbox>
                  <w:txbxContent>
                    <w:p w14:paraId="159A4E63" w14:textId="0305D10F" w:rsidR="00244B57" w:rsidRDefault="00F85817" w:rsidP="00B35753">
                      <w:pPr>
                        <w:pStyle w:val="Sidhuv"/>
                        <w:rPr>
                          <w:rFonts w:ascii="Times New Roman" w:hAnsi="Times New Roman" w:cs="Helvetica"/>
                          <w:b/>
                        </w:rPr>
                      </w:pPr>
                      <w:r>
                        <w:rPr>
                          <w:rFonts w:ascii="Times New Roman" w:hAnsi="Times New Roman" w:cs="Helvetica"/>
                          <w:b/>
                          <w:sz w:val="32"/>
                        </w:rPr>
                        <w:t>Betygskriterier</w:t>
                      </w:r>
                    </w:p>
                    <w:p w14:paraId="5BBDE2A9" w14:textId="61280324" w:rsidR="00244B57" w:rsidRPr="00B35753" w:rsidRDefault="00244B57" w:rsidP="00B35753">
                      <w:pPr>
                        <w:rPr>
                          <w:rFonts w:ascii="Cambria" w:eastAsia="Cambria" w:hAnsi="Cambria"/>
                          <w:b/>
                        </w:rPr>
                      </w:pPr>
                      <w:r w:rsidRPr="00B35753">
                        <w:rPr>
                          <w:rFonts w:ascii="Cambria" w:eastAsia="Cambria" w:hAnsi="Cambria"/>
                          <w:b/>
                        </w:rPr>
                        <w:t>MODA1</w:t>
                      </w:r>
                      <w:r w:rsidR="00C76CA2">
                        <w:rPr>
                          <w:rFonts w:ascii="Cambria" w:eastAsia="Cambria" w:hAnsi="Cambria"/>
                          <w:b/>
                        </w:rPr>
                        <w:t>5</w:t>
                      </w:r>
                      <w:r w:rsidRPr="00B35753">
                        <w:rPr>
                          <w:rFonts w:ascii="Cambria" w:eastAsia="Cambria" w:hAnsi="Cambria"/>
                          <w:b/>
                        </w:rPr>
                        <w:t xml:space="preserve">: </w:t>
                      </w:r>
                      <w:r w:rsidR="00C76CA2" w:rsidRPr="00C76CA2">
                        <w:rPr>
                          <w:rFonts w:asciiTheme="majorHAnsi" w:hAnsiTheme="majorHAnsi"/>
                          <w:b/>
                        </w:rPr>
                        <w:t xml:space="preserve">Modevetenskap: </w:t>
                      </w:r>
                      <w:r w:rsidR="00C76CA2" w:rsidRPr="00C76CA2">
                        <w:rPr>
                          <w:rFonts w:asciiTheme="majorHAnsi" w:hAnsiTheme="majorHAnsi"/>
                          <w:b/>
                          <w:bCs/>
                          <w:iCs/>
                        </w:rPr>
                        <w:t xml:space="preserve">Modets historiska och kulturella sammanhang </w:t>
                      </w:r>
                      <w:r w:rsidR="00C76CA2" w:rsidRPr="00C76CA2">
                        <w:rPr>
                          <w:rFonts w:asciiTheme="majorHAnsi" w:hAnsiTheme="majorHAnsi"/>
                          <w:b/>
                          <w:bCs/>
                        </w:rPr>
                        <w:t xml:space="preserve">1 </w:t>
                      </w:r>
                      <w:r w:rsidR="00C76CA2" w:rsidRPr="00C76CA2">
                        <w:rPr>
                          <w:rFonts w:asciiTheme="majorHAnsi" w:hAnsiTheme="majorHAnsi"/>
                          <w:b/>
                        </w:rPr>
                        <w:t>(7,5 hp)</w:t>
                      </w:r>
                    </w:p>
                    <w:p w14:paraId="1EAD5E2A" w14:textId="77777777" w:rsidR="00244B57" w:rsidRDefault="00244B57" w:rsidP="00B35753">
                      <w:pPr>
                        <w:pStyle w:val="Sidhuv"/>
                        <w:rPr>
                          <w:b/>
                        </w:rPr>
                      </w:pPr>
                    </w:p>
                    <w:p w14:paraId="7C0232E4" w14:textId="77777777" w:rsidR="00244B57" w:rsidRDefault="00244B57" w:rsidP="00B35753">
                      <w:pPr>
                        <w:pStyle w:val="Sidhuv"/>
                        <w:rPr>
                          <w:b/>
                        </w:rPr>
                      </w:pPr>
                    </w:p>
                    <w:p w14:paraId="7B675986" w14:textId="77777777" w:rsidR="00244B57" w:rsidRDefault="00244B57" w:rsidP="00B35753">
                      <w:pPr>
                        <w:pStyle w:val="Sidhuv"/>
                        <w:rPr>
                          <w:rFonts w:ascii="Times New Roman" w:hAnsi="Times New Roman" w:cs="Helvetica"/>
                          <w:b/>
                          <w:sz w:val="28"/>
                        </w:rPr>
                      </w:pPr>
                    </w:p>
                    <w:p w14:paraId="46E25DE5" w14:textId="77777777" w:rsidR="00244B57" w:rsidRPr="001322A7" w:rsidRDefault="00244B57" w:rsidP="00B35753">
                      <w:pPr>
                        <w:pStyle w:val="Sidhuv"/>
                        <w:rPr>
                          <w:sz w:val="28"/>
                        </w:rPr>
                      </w:pPr>
                    </w:p>
                    <w:p w14:paraId="7538E98A" w14:textId="77777777" w:rsidR="00244B57" w:rsidRPr="00D8794F" w:rsidRDefault="00244B57" w:rsidP="00B35753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D784767" wp14:editId="4A5818D4">
            <wp:simplePos x="0" y="0"/>
            <wp:positionH relativeFrom="page">
              <wp:posOffset>1080135</wp:posOffset>
            </wp:positionH>
            <wp:positionV relativeFrom="page">
              <wp:posOffset>383540</wp:posOffset>
            </wp:positionV>
            <wp:extent cx="9779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039" y="21263"/>
                <wp:lineTo x="21039" y="0"/>
                <wp:lineTo x="0" y="0"/>
              </wp:wrapPolygon>
            </wp:wrapTight>
            <wp:docPr id="1" name="Bildobjekt 1" descr="lu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e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CC635E" w14:textId="77777777" w:rsidR="00B35753" w:rsidRDefault="00B35753" w:rsidP="00B35753"/>
    <w:p w14:paraId="69F66A06" w14:textId="77777777" w:rsidR="00B35753" w:rsidRDefault="00B35753" w:rsidP="00A44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3"/>
          <w:szCs w:val="23"/>
          <w:lang w:eastAsia="sv-SE"/>
        </w:rPr>
      </w:pPr>
    </w:p>
    <w:p w14:paraId="2D4E4D42" w14:textId="77777777" w:rsidR="00B35753" w:rsidRDefault="00B35753" w:rsidP="00A44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3"/>
          <w:szCs w:val="23"/>
          <w:lang w:eastAsia="sv-SE"/>
        </w:rPr>
      </w:pPr>
    </w:p>
    <w:p w14:paraId="2FF6B817" w14:textId="77777777" w:rsidR="00B35753" w:rsidRDefault="00B35753" w:rsidP="00A44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3"/>
          <w:szCs w:val="23"/>
          <w:lang w:eastAsia="sv-SE"/>
        </w:rPr>
      </w:pPr>
    </w:p>
    <w:p w14:paraId="27011F67" w14:textId="77777777" w:rsidR="00B35753" w:rsidRDefault="00B35753" w:rsidP="00A44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3"/>
          <w:szCs w:val="23"/>
          <w:lang w:eastAsia="sv-SE"/>
        </w:rPr>
      </w:pPr>
    </w:p>
    <w:p w14:paraId="0CC0574D" w14:textId="77777777" w:rsidR="00B35753" w:rsidRDefault="00B35753" w:rsidP="00A44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color w:val="000000"/>
          <w:sz w:val="23"/>
          <w:szCs w:val="23"/>
          <w:lang w:eastAsia="sv-SE"/>
        </w:rPr>
      </w:pPr>
    </w:p>
    <w:p w14:paraId="49E1D5E7" w14:textId="77777777" w:rsidR="00B35753" w:rsidRDefault="00B35753" w:rsidP="00A44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color w:val="000000"/>
          <w:sz w:val="23"/>
          <w:szCs w:val="23"/>
          <w:lang w:eastAsia="sv-SE"/>
        </w:rPr>
      </w:pPr>
    </w:p>
    <w:p w14:paraId="5AB21B90" w14:textId="41DFD003" w:rsidR="00A44D77" w:rsidRDefault="00A44D77" w:rsidP="00A44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color w:val="000000"/>
          <w:sz w:val="23"/>
          <w:szCs w:val="23"/>
          <w:lang w:eastAsia="sv-SE"/>
        </w:rPr>
      </w:pPr>
      <w:r w:rsidRPr="00B35753">
        <w:rPr>
          <w:i/>
          <w:color w:val="000000"/>
          <w:sz w:val="23"/>
          <w:szCs w:val="23"/>
          <w:lang w:eastAsia="sv-SE"/>
        </w:rPr>
        <w:t xml:space="preserve">Institutionen för kulturvetenskaper </w:t>
      </w:r>
    </w:p>
    <w:p w14:paraId="423BED6A" w14:textId="02D0DE86" w:rsidR="00F85817" w:rsidRPr="00B35753" w:rsidRDefault="00F85817" w:rsidP="00A44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color w:val="000000"/>
          <w:sz w:val="23"/>
          <w:szCs w:val="23"/>
          <w:lang w:eastAsia="sv-SE"/>
        </w:rPr>
      </w:pPr>
      <w:r>
        <w:rPr>
          <w:i/>
          <w:color w:val="000000"/>
          <w:sz w:val="23"/>
          <w:szCs w:val="23"/>
          <w:lang w:eastAsia="sv-SE"/>
        </w:rPr>
        <w:t>Avdelningen för modevetetenskap</w:t>
      </w:r>
    </w:p>
    <w:p w14:paraId="25BEB818" w14:textId="15D41198" w:rsidR="00A44D77" w:rsidRDefault="00A44D77" w:rsidP="00A44D77"/>
    <w:p w14:paraId="77D7C9D8" w14:textId="77777777" w:rsidR="00B35753" w:rsidRDefault="00B35753" w:rsidP="00B35753">
      <w:pPr>
        <w:rPr>
          <w:b/>
          <w:bCs/>
        </w:rPr>
      </w:pPr>
    </w:p>
    <w:p w14:paraId="4E93AD67" w14:textId="15EF7FC6" w:rsidR="00F85817" w:rsidRDefault="00F85817" w:rsidP="00F85817">
      <w:r>
        <w:t>Moda1</w:t>
      </w:r>
      <w:r w:rsidR="00C76CA2">
        <w:t>5</w:t>
      </w:r>
    </w:p>
    <w:p w14:paraId="12701EE3" w14:textId="0D7A0C31" w:rsidR="00F85817" w:rsidRDefault="00F85817" w:rsidP="00F85817">
      <w:r>
        <w:t>Betygskriterier (sammanställda ma</w:t>
      </w:r>
      <w:r w:rsidR="00C76CA2">
        <w:t>j</w:t>
      </w:r>
      <w:r>
        <w:t xml:space="preserve"> 2020)</w:t>
      </w:r>
    </w:p>
    <w:p w14:paraId="725DB577" w14:textId="77777777" w:rsidR="00F85817" w:rsidRDefault="00F85817" w:rsidP="00F85817"/>
    <w:p w14:paraId="0D1D5DC5" w14:textId="77777777" w:rsidR="00F85817" w:rsidRDefault="00F85817" w:rsidP="00F85817"/>
    <w:p w14:paraId="3AA2F8FA" w14:textId="77777777" w:rsidR="00F85817" w:rsidRDefault="00F85817" w:rsidP="00F85817"/>
    <w:p w14:paraId="19366152" w14:textId="4DD85CA8" w:rsidR="00F85817" w:rsidRDefault="00F85817" w:rsidP="00F85817">
      <w:pPr>
        <w:rPr>
          <w:b/>
        </w:rPr>
      </w:pPr>
      <w:r w:rsidRPr="007B2540">
        <w:rPr>
          <w:b/>
        </w:rPr>
        <w:t>Grunder för bedömning, examination och betygssättning</w:t>
      </w:r>
    </w:p>
    <w:p w14:paraId="006777D2" w14:textId="1C6C5E27" w:rsidR="00E33A3C" w:rsidRDefault="00E33A3C" w:rsidP="00F85817">
      <w:pPr>
        <w:rPr>
          <w:b/>
        </w:rPr>
      </w:pPr>
    </w:p>
    <w:p w14:paraId="256A6DBA" w14:textId="5E7316C4" w:rsidR="00E33A3C" w:rsidRDefault="00E33A3C" w:rsidP="00E33A3C">
      <w:r>
        <w:t xml:space="preserve">Generellt bedöms du alltid på hur väl du har tillgodogjort dig kursstoffet och kan använda det i </w:t>
      </w:r>
      <w:r w:rsidR="0094659D">
        <w:t>muntlig och skriftlig framställning</w:t>
      </w:r>
      <w:r>
        <w:t xml:space="preserve">. Kursstoffet utgörs av kurslitteraturen, föreläsningar, </w:t>
      </w:r>
      <w:r w:rsidR="0094659D">
        <w:t xml:space="preserve">seminarier, </w:t>
      </w:r>
      <w:r>
        <w:t>exkursioner och gruppövningar.</w:t>
      </w:r>
    </w:p>
    <w:p w14:paraId="564039BD" w14:textId="77777777" w:rsidR="00F85817" w:rsidRDefault="00F85817" w:rsidP="00F85817"/>
    <w:p w14:paraId="78F3F547" w14:textId="44BF524A" w:rsidR="00F85817" w:rsidRPr="00820723" w:rsidRDefault="00F85817" w:rsidP="00F85817">
      <w:pPr>
        <w:widowControl w:val="0"/>
        <w:autoSpaceDE w:val="0"/>
        <w:autoSpaceDN w:val="0"/>
        <w:adjustRightInd w:val="0"/>
        <w:ind w:right="-426"/>
        <w:rPr>
          <w:rFonts w:eastAsia="MS Mincho"/>
          <w:bCs/>
          <w:lang w:eastAsia="ja-JP"/>
        </w:rPr>
      </w:pPr>
      <w:r w:rsidRPr="00752870">
        <w:rPr>
          <w:rFonts w:eastAsia="MS Mincho"/>
          <w:lang w:eastAsia="ja-JP"/>
        </w:rPr>
        <w:t>Examinationsuppgiften</w:t>
      </w:r>
      <w:r w:rsidR="00327C87" w:rsidRPr="00752870">
        <w:rPr>
          <w:rFonts w:eastAsia="MS Mincho"/>
          <w:lang w:eastAsia="ja-JP"/>
        </w:rPr>
        <w:t xml:space="preserve"> </w:t>
      </w:r>
      <w:r w:rsidRPr="00752870">
        <w:rPr>
          <w:rFonts w:eastAsia="MS Mincho"/>
          <w:bCs/>
          <w:lang w:eastAsia="ja-JP"/>
        </w:rPr>
        <w:t>bedöms</w:t>
      </w:r>
      <w:r w:rsidR="00E33A3C">
        <w:rPr>
          <w:rFonts w:eastAsia="MS Mincho"/>
          <w:bCs/>
          <w:lang w:eastAsia="ja-JP"/>
        </w:rPr>
        <w:t xml:space="preserve"> utöver detta</w:t>
      </w:r>
      <w:r w:rsidRPr="00820723">
        <w:rPr>
          <w:rFonts w:eastAsia="MS Mincho"/>
          <w:bCs/>
          <w:lang w:eastAsia="ja-JP"/>
        </w:rPr>
        <w:t xml:space="preserve"> utifrån</w:t>
      </w:r>
      <w:r>
        <w:rPr>
          <w:rFonts w:eastAsia="MS Mincho"/>
          <w:bCs/>
          <w:lang w:eastAsia="ja-JP"/>
        </w:rPr>
        <w:t xml:space="preserve"> följande kriterier</w:t>
      </w:r>
      <w:r w:rsidRPr="00820723">
        <w:rPr>
          <w:rFonts w:eastAsia="MS Mincho"/>
          <w:bCs/>
          <w:lang w:eastAsia="ja-JP"/>
        </w:rPr>
        <w:t>:</w:t>
      </w:r>
    </w:p>
    <w:p w14:paraId="42159B08" w14:textId="77777777" w:rsidR="00F85817" w:rsidRPr="00820723" w:rsidRDefault="00F85817" w:rsidP="00F85817">
      <w:pPr>
        <w:widowControl w:val="0"/>
        <w:autoSpaceDE w:val="0"/>
        <w:autoSpaceDN w:val="0"/>
        <w:adjustRightInd w:val="0"/>
        <w:ind w:right="-426"/>
        <w:rPr>
          <w:rFonts w:eastAsia="MS Mincho"/>
          <w:b/>
          <w:bCs/>
          <w:lang w:eastAsia="ja-JP"/>
        </w:rPr>
      </w:pPr>
    </w:p>
    <w:p w14:paraId="6D067730" w14:textId="1E9DABEE" w:rsidR="005717E2" w:rsidRDefault="00327C87" w:rsidP="00327C87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ind w:right="-426"/>
        <w:rPr>
          <w:rFonts w:eastAsia="MS Mincho"/>
          <w:bCs/>
          <w:lang w:eastAsia="ja-JP"/>
        </w:rPr>
      </w:pPr>
      <w:r>
        <w:rPr>
          <w:rFonts w:eastAsia="MS Mincho"/>
          <w:bCs/>
          <w:lang w:eastAsia="ja-JP"/>
        </w:rPr>
        <w:t>att det finns en</w:t>
      </w:r>
      <w:r w:rsidR="00C315FF">
        <w:rPr>
          <w:rFonts w:eastAsia="MS Mincho"/>
          <w:bCs/>
          <w:lang w:eastAsia="ja-JP"/>
        </w:rPr>
        <w:t xml:space="preserve"> grundläggande</w:t>
      </w:r>
      <w:r>
        <w:rPr>
          <w:rFonts w:eastAsia="MS Mincho"/>
          <w:bCs/>
          <w:lang w:eastAsia="ja-JP"/>
        </w:rPr>
        <w:t xml:space="preserve"> </w:t>
      </w:r>
      <w:r w:rsidR="00941A9F">
        <w:rPr>
          <w:rFonts w:eastAsia="MS Mincho"/>
          <w:bCs/>
          <w:lang w:eastAsia="ja-JP"/>
        </w:rPr>
        <w:t xml:space="preserve">kunskap om och </w:t>
      </w:r>
      <w:r>
        <w:rPr>
          <w:rFonts w:eastAsia="MS Mincho"/>
          <w:bCs/>
          <w:lang w:eastAsia="ja-JP"/>
        </w:rPr>
        <w:t xml:space="preserve">förståelse för </w:t>
      </w:r>
      <w:r w:rsidR="00FE2B39">
        <w:rPr>
          <w:rFonts w:eastAsia="MS Mincho"/>
          <w:bCs/>
          <w:lang w:eastAsia="ja-JP"/>
        </w:rPr>
        <w:t>modets utveckling kopplat till historiska skeenden och processer under den tidsperiod kursen omfattar</w:t>
      </w:r>
      <w:r w:rsidR="005717E2">
        <w:rPr>
          <w:rFonts w:eastAsia="MS Mincho"/>
          <w:bCs/>
          <w:lang w:eastAsia="ja-JP"/>
        </w:rPr>
        <w:t>.</w:t>
      </w:r>
    </w:p>
    <w:p w14:paraId="2F53DD4E" w14:textId="77777777" w:rsidR="005717E2" w:rsidRDefault="005717E2" w:rsidP="005717E2">
      <w:pPr>
        <w:pStyle w:val="Liststycke"/>
        <w:widowControl w:val="0"/>
        <w:autoSpaceDE w:val="0"/>
        <w:autoSpaceDN w:val="0"/>
        <w:adjustRightInd w:val="0"/>
        <w:ind w:left="1069" w:right="-426"/>
        <w:rPr>
          <w:rFonts w:eastAsia="MS Mincho"/>
          <w:bCs/>
          <w:lang w:eastAsia="ja-JP"/>
        </w:rPr>
      </w:pPr>
    </w:p>
    <w:p w14:paraId="0519D229" w14:textId="6928CBF3" w:rsidR="005717E2" w:rsidRDefault="005717E2" w:rsidP="00327C87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ind w:right="-426"/>
        <w:rPr>
          <w:rFonts w:eastAsia="MS Mincho"/>
          <w:bCs/>
          <w:lang w:eastAsia="ja-JP"/>
        </w:rPr>
      </w:pPr>
      <w:r>
        <w:rPr>
          <w:rFonts w:eastAsia="MS Mincho"/>
          <w:bCs/>
          <w:lang w:eastAsia="ja-JP"/>
        </w:rPr>
        <w:t xml:space="preserve">att det finns en grundläggande </w:t>
      </w:r>
      <w:r w:rsidR="00D477F4">
        <w:rPr>
          <w:rFonts w:eastAsia="MS Mincho"/>
          <w:bCs/>
          <w:lang w:eastAsia="ja-JP"/>
        </w:rPr>
        <w:t xml:space="preserve">kunskap om och </w:t>
      </w:r>
      <w:r>
        <w:rPr>
          <w:rFonts w:eastAsia="MS Mincho"/>
          <w:bCs/>
          <w:lang w:eastAsia="ja-JP"/>
        </w:rPr>
        <w:t>förståelse för innebörden av och kopplingarna mellan modets utveckling, idéhistoriska och samhälleliga strömningar samt estetiska strömningar i stil- och konsthistoriska epoker.</w:t>
      </w:r>
    </w:p>
    <w:p w14:paraId="56C143E9" w14:textId="77777777" w:rsidR="005717E2" w:rsidRPr="005717E2" w:rsidRDefault="005717E2" w:rsidP="005717E2">
      <w:pPr>
        <w:pStyle w:val="Liststycke"/>
        <w:rPr>
          <w:rFonts w:eastAsia="MS Mincho"/>
          <w:bCs/>
          <w:lang w:eastAsia="ja-JP"/>
        </w:rPr>
      </w:pPr>
    </w:p>
    <w:p w14:paraId="0DB7944F" w14:textId="31D19D65" w:rsidR="005717E2" w:rsidRDefault="005717E2" w:rsidP="00327C87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ind w:right="-426"/>
        <w:rPr>
          <w:rFonts w:eastAsia="MS Mincho"/>
          <w:bCs/>
          <w:lang w:eastAsia="ja-JP"/>
        </w:rPr>
      </w:pPr>
      <w:r>
        <w:rPr>
          <w:rFonts w:eastAsia="MS Mincho"/>
          <w:bCs/>
          <w:lang w:eastAsia="ja-JP"/>
        </w:rPr>
        <w:t>att det finns en grundläggande förståelse för modebegreppets innebörder samt betydelsen av kulturella, sociala och ekonomiska faktorer för modets villkor.</w:t>
      </w:r>
    </w:p>
    <w:p w14:paraId="1798F962" w14:textId="77777777" w:rsidR="005717E2" w:rsidRDefault="005717E2" w:rsidP="005717E2">
      <w:pPr>
        <w:pStyle w:val="Liststycke"/>
        <w:widowControl w:val="0"/>
        <w:autoSpaceDE w:val="0"/>
        <w:autoSpaceDN w:val="0"/>
        <w:adjustRightInd w:val="0"/>
        <w:ind w:left="1069" w:right="-426"/>
        <w:rPr>
          <w:rFonts w:eastAsia="MS Mincho"/>
          <w:bCs/>
          <w:lang w:eastAsia="ja-JP"/>
        </w:rPr>
      </w:pPr>
    </w:p>
    <w:p w14:paraId="1B334AF5" w14:textId="62A3DDD8" w:rsidR="00327C87" w:rsidRDefault="00FE2B39" w:rsidP="00327C87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ind w:right="-426"/>
        <w:rPr>
          <w:rFonts w:eastAsia="MS Mincho"/>
          <w:bCs/>
          <w:lang w:eastAsia="ja-JP"/>
        </w:rPr>
      </w:pPr>
      <w:r>
        <w:rPr>
          <w:rFonts w:eastAsia="MS Mincho"/>
          <w:bCs/>
          <w:lang w:eastAsia="ja-JP"/>
        </w:rPr>
        <w:t>att det finns en grundläggande insikt om modevetenskapen som disciplin och dess plats i högskolesystemet.</w:t>
      </w:r>
      <w:r w:rsidR="00327C87">
        <w:rPr>
          <w:rFonts w:eastAsia="MS Mincho"/>
          <w:bCs/>
          <w:lang w:eastAsia="ja-JP"/>
        </w:rPr>
        <w:t xml:space="preserve"> </w:t>
      </w:r>
    </w:p>
    <w:p w14:paraId="6930DE7E" w14:textId="77777777" w:rsidR="00327C87" w:rsidRDefault="00327C87" w:rsidP="00327C87">
      <w:pPr>
        <w:pStyle w:val="Liststycke"/>
        <w:widowControl w:val="0"/>
        <w:autoSpaceDE w:val="0"/>
        <w:autoSpaceDN w:val="0"/>
        <w:adjustRightInd w:val="0"/>
        <w:ind w:left="1440" w:right="-426"/>
        <w:rPr>
          <w:rFonts w:eastAsia="MS Mincho"/>
          <w:bCs/>
          <w:lang w:eastAsia="ja-JP"/>
        </w:rPr>
      </w:pPr>
    </w:p>
    <w:p w14:paraId="4D36AC3E" w14:textId="45301B30" w:rsidR="00327C87" w:rsidRDefault="00327C87" w:rsidP="00327C87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ind w:right="-426"/>
        <w:rPr>
          <w:rFonts w:eastAsia="MS Mincho"/>
          <w:bCs/>
          <w:lang w:eastAsia="ja-JP"/>
        </w:rPr>
      </w:pPr>
      <w:r>
        <w:rPr>
          <w:rFonts w:eastAsia="MS Mincho"/>
          <w:bCs/>
          <w:lang w:eastAsia="ja-JP"/>
        </w:rPr>
        <w:t>att fenomen, term</w:t>
      </w:r>
      <w:r w:rsidR="00752870">
        <w:rPr>
          <w:rFonts w:eastAsia="MS Mincho"/>
          <w:bCs/>
          <w:lang w:eastAsia="ja-JP"/>
        </w:rPr>
        <w:t>er</w:t>
      </w:r>
      <w:r>
        <w:rPr>
          <w:rFonts w:eastAsia="MS Mincho"/>
          <w:bCs/>
          <w:lang w:eastAsia="ja-JP"/>
        </w:rPr>
        <w:t xml:space="preserve"> och begrepp förklaras och relevanta sammanhang redovisas.</w:t>
      </w:r>
    </w:p>
    <w:p w14:paraId="1D5CF532" w14:textId="77777777" w:rsidR="00327C87" w:rsidRDefault="00327C87" w:rsidP="00327C87">
      <w:pPr>
        <w:pStyle w:val="Liststycke"/>
        <w:widowControl w:val="0"/>
        <w:autoSpaceDE w:val="0"/>
        <w:autoSpaceDN w:val="0"/>
        <w:adjustRightInd w:val="0"/>
        <w:ind w:left="1440" w:right="-426"/>
        <w:rPr>
          <w:rFonts w:eastAsia="MS Mincho"/>
          <w:bCs/>
          <w:lang w:eastAsia="ja-JP"/>
        </w:rPr>
      </w:pPr>
    </w:p>
    <w:p w14:paraId="51E94DA8" w14:textId="77777777" w:rsidR="00F85817" w:rsidRPr="00820723" w:rsidRDefault="00F85817" w:rsidP="00F85817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ind w:right="-426"/>
        <w:rPr>
          <w:rFonts w:eastAsia="MS Mincho"/>
          <w:bCs/>
          <w:lang w:eastAsia="ja-JP"/>
        </w:rPr>
      </w:pPr>
      <w:r>
        <w:rPr>
          <w:rFonts w:eastAsia="MS Mincho"/>
          <w:bCs/>
          <w:lang w:eastAsia="ja-JP"/>
        </w:rPr>
        <w:t>hur väl</w:t>
      </w:r>
      <w:r w:rsidRPr="00820723">
        <w:rPr>
          <w:rFonts w:eastAsia="MS Mincho"/>
          <w:bCs/>
          <w:lang w:eastAsia="ja-JP"/>
        </w:rPr>
        <w:t xml:space="preserve"> din text har en för kursen ämnesrelevant framställning, d.v.s. att den svarar på det som i uppgiften efterfrågas.</w:t>
      </w:r>
    </w:p>
    <w:p w14:paraId="7E55185E" w14:textId="77777777" w:rsidR="00F85817" w:rsidRDefault="00F85817" w:rsidP="00F85817">
      <w:pPr>
        <w:pStyle w:val="Liststycke"/>
        <w:widowControl w:val="0"/>
        <w:autoSpaceDE w:val="0"/>
        <w:autoSpaceDN w:val="0"/>
        <w:adjustRightInd w:val="0"/>
        <w:ind w:right="-426"/>
        <w:rPr>
          <w:rFonts w:eastAsia="MS Mincho"/>
          <w:bCs/>
          <w:lang w:eastAsia="ja-JP"/>
        </w:rPr>
      </w:pPr>
    </w:p>
    <w:p w14:paraId="127068BC" w14:textId="61884E48" w:rsidR="00327C87" w:rsidRDefault="00F85817" w:rsidP="00327C87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ind w:right="-426"/>
        <w:rPr>
          <w:rFonts w:eastAsia="MS Mincho"/>
          <w:lang w:eastAsia="ja-JP"/>
        </w:rPr>
      </w:pPr>
      <w:r w:rsidRPr="00820723">
        <w:rPr>
          <w:rFonts w:eastAsia="MS Mincho"/>
          <w:bCs/>
          <w:lang w:eastAsia="ja-JP"/>
        </w:rPr>
        <w:t>att majoriteten av kurslitteraturen tydligt har använts</w:t>
      </w:r>
      <w:r w:rsidR="00327C87">
        <w:rPr>
          <w:rFonts w:eastAsia="MS Mincho"/>
          <w:bCs/>
          <w:lang w:eastAsia="ja-JP"/>
        </w:rPr>
        <w:t xml:space="preserve"> och förståelse för den samma framträder</w:t>
      </w:r>
      <w:r w:rsidRPr="00820723">
        <w:rPr>
          <w:rFonts w:eastAsia="MS Mincho"/>
          <w:bCs/>
          <w:lang w:eastAsia="ja-JP"/>
        </w:rPr>
        <w:t>.</w:t>
      </w:r>
      <w:r w:rsidR="00327C87" w:rsidRPr="00327C87">
        <w:rPr>
          <w:rFonts w:eastAsia="MS Mincho"/>
          <w:lang w:eastAsia="ja-JP"/>
        </w:rPr>
        <w:t xml:space="preserve"> </w:t>
      </w:r>
    </w:p>
    <w:p w14:paraId="7D6EC0A5" w14:textId="77777777" w:rsidR="00327C87" w:rsidRPr="00327C87" w:rsidRDefault="00327C87" w:rsidP="00327C87">
      <w:pPr>
        <w:pStyle w:val="Liststycke"/>
        <w:rPr>
          <w:rFonts w:eastAsia="MS Mincho"/>
          <w:lang w:eastAsia="ja-JP"/>
        </w:rPr>
      </w:pPr>
    </w:p>
    <w:p w14:paraId="7A2D26ED" w14:textId="601F9D4B" w:rsidR="00327C87" w:rsidRDefault="00327C87" w:rsidP="00327C87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ind w:right="-426"/>
        <w:rPr>
          <w:rFonts w:eastAsia="MS Mincho"/>
          <w:lang w:eastAsia="ja-JP"/>
        </w:rPr>
      </w:pPr>
      <w:r w:rsidRPr="004C7D36">
        <w:rPr>
          <w:rFonts w:eastAsia="MS Mincho"/>
          <w:lang w:eastAsia="ja-JP"/>
        </w:rPr>
        <w:t>din text ska visa att du kan avgränsa</w:t>
      </w:r>
      <w:r w:rsidR="00577CC2">
        <w:rPr>
          <w:rFonts w:eastAsia="MS Mincho"/>
          <w:lang w:eastAsia="ja-JP"/>
        </w:rPr>
        <w:t xml:space="preserve"> och strukturera</w:t>
      </w:r>
      <w:r w:rsidRPr="004C7D36">
        <w:rPr>
          <w:rFonts w:eastAsia="MS Mincho"/>
          <w:lang w:eastAsia="ja-JP"/>
        </w:rPr>
        <w:t xml:space="preserve"> dina svar och välja</w:t>
      </w:r>
      <w:r>
        <w:rPr>
          <w:rFonts w:eastAsia="MS Mincho"/>
          <w:lang w:eastAsia="ja-JP"/>
        </w:rPr>
        <w:t xml:space="preserve"> ut och sammanfatta </w:t>
      </w:r>
      <w:r w:rsidRPr="004C7D36">
        <w:rPr>
          <w:rFonts w:eastAsia="MS Mincho"/>
          <w:lang w:eastAsia="ja-JP"/>
        </w:rPr>
        <w:t xml:space="preserve">relevant information ur kurslitteraturen för att besvara frågan. </w:t>
      </w:r>
    </w:p>
    <w:p w14:paraId="018FA3EA" w14:textId="77777777" w:rsidR="00327C87" w:rsidRPr="00327C87" w:rsidRDefault="00327C87" w:rsidP="00327C87">
      <w:pPr>
        <w:widowControl w:val="0"/>
        <w:autoSpaceDE w:val="0"/>
        <w:autoSpaceDN w:val="0"/>
        <w:adjustRightInd w:val="0"/>
        <w:ind w:right="-426"/>
        <w:rPr>
          <w:rFonts w:eastAsia="MS Mincho"/>
          <w:lang w:eastAsia="ja-JP"/>
        </w:rPr>
      </w:pPr>
    </w:p>
    <w:p w14:paraId="6BB92B39" w14:textId="7B7F606F" w:rsidR="00327C87" w:rsidRDefault="00327C87" w:rsidP="00B1403D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ind w:right="-426"/>
        <w:rPr>
          <w:rFonts w:eastAsia="MS Mincho"/>
          <w:bCs/>
          <w:lang w:eastAsia="ja-JP"/>
        </w:rPr>
      </w:pPr>
      <w:r w:rsidRPr="00327C87">
        <w:rPr>
          <w:rFonts w:eastAsia="MS Mincho"/>
          <w:bCs/>
          <w:lang w:eastAsia="ja-JP"/>
        </w:rPr>
        <w:t xml:space="preserve">språkliga aspekter; texten ska vara välskriven och tydlig i bemärkelsen att </w:t>
      </w:r>
      <w:r w:rsidRPr="00327C87">
        <w:rPr>
          <w:rFonts w:eastAsia="MS Mincho"/>
          <w:bCs/>
          <w:lang w:eastAsia="ja-JP"/>
        </w:rPr>
        <w:lastRenderedPageBreak/>
        <w:t xml:space="preserve">resonemangen går att följa och att korrekta begrepp används. </w:t>
      </w:r>
    </w:p>
    <w:p w14:paraId="245AD2E3" w14:textId="77777777" w:rsidR="00327C87" w:rsidRPr="00327C87" w:rsidRDefault="00327C87" w:rsidP="00327C87">
      <w:pPr>
        <w:widowControl w:val="0"/>
        <w:autoSpaceDE w:val="0"/>
        <w:autoSpaceDN w:val="0"/>
        <w:adjustRightInd w:val="0"/>
        <w:ind w:right="-426"/>
        <w:rPr>
          <w:rFonts w:eastAsia="MS Mincho"/>
          <w:bCs/>
          <w:lang w:eastAsia="ja-JP"/>
        </w:rPr>
      </w:pPr>
    </w:p>
    <w:p w14:paraId="2194D565" w14:textId="09BD83C7" w:rsidR="00F85817" w:rsidRPr="00752870" w:rsidRDefault="00327C87" w:rsidP="00752870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ind w:right="-426"/>
        <w:rPr>
          <w:rFonts w:eastAsia="MS Mincho"/>
          <w:lang w:eastAsia="ja-JP"/>
        </w:rPr>
      </w:pPr>
      <w:r w:rsidRPr="00820723">
        <w:rPr>
          <w:rFonts w:eastAsia="MS Mincho"/>
          <w:lang w:eastAsia="ja-JP"/>
        </w:rPr>
        <w:t>att din text storleksmässigt hålls inom angivna omfångsramar.</w:t>
      </w:r>
    </w:p>
    <w:p w14:paraId="5A389DB0" w14:textId="6D2960BB" w:rsidR="00F85817" w:rsidRPr="00C315FF" w:rsidRDefault="00F85817" w:rsidP="00F85817">
      <w:pPr>
        <w:widowControl w:val="0"/>
        <w:autoSpaceDE w:val="0"/>
        <w:autoSpaceDN w:val="0"/>
        <w:adjustRightInd w:val="0"/>
        <w:ind w:right="-426"/>
        <w:rPr>
          <w:color w:val="FF0000"/>
        </w:rPr>
      </w:pPr>
    </w:p>
    <w:p w14:paraId="6770C59D" w14:textId="47A45D6A" w:rsidR="00C70995" w:rsidRPr="00752870" w:rsidRDefault="00C70995" w:rsidP="00F85817">
      <w:pPr>
        <w:widowControl w:val="0"/>
        <w:autoSpaceDE w:val="0"/>
        <w:autoSpaceDN w:val="0"/>
        <w:adjustRightInd w:val="0"/>
        <w:ind w:right="-426"/>
        <w:rPr>
          <w:color w:val="000000" w:themeColor="text1"/>
        </w:rPr>
      </w:pPr>
      <w:r w:rsidRPr="00752870">
        <w:rPr>
          <w:color w:val="000000" w:themeColor="text1"/>
        </w:rPr>
        <w:t xml:space="preserve">För betyget </w:t>
      </w:r>
      <w:r w:rsidRPr="00752870">
        <w:rPr>
          <w:i/>
          <w:iCs/>
          <w:color w:val="000000" w:themeColor="text1"/>
        </w:rPr>
        <w:t>godkänd</w:t>
      </w:r>
      <w:r w:rsidRPr="00752870">
        <w:rPr>
          <w:color w:val="000000" w:themeColor="text1"/>
        </w:rPr>
        <w:t xml:space="preserve"> krävs att du har genomfört tentamen och sam</w:t>
      </w:r>
      <w:r w:rsidR="00AC0B27" w:rsidRPr="00752870">
        <w:rPr>
          <w:color w:val="000000" w:themeColor="text1"/>
        </w:rPr>
        <w:t>t</w:t>
      </w:r>
      <w:r w:rsidRPr="00752870">
        <w:rPr>
          <w:color w:val="000000" w:themeColor="text1"/>
        </w:rPr>
        <w:t>liga</w:t>
      </w:r>
      <w:r w:rsidR="00AC0B27" w:rsidRPr="00752870">
        <w:rPr>
          <w:color w:val="000000" w:themeColor="text1"/>
        </w:rPr>
        <w:t xml:space="preserve"> </w:t>
      </w:r>
      <w:r w:rsidRPr="00752870">
        <w:rPr>
          <w:color w:val="000000" w:themeColor="text1"/>
        </w:rPr>
        <w:t>obligatoriska uppgifter, individuella så väl som gruppuppgifter, med godkänt resultat. Av anvisningarna för kursen framgår vad som krävs för godkänt resultat på de enskilda uppgifterna.</w:t>
      </w:r>
    </w:p>
    <w:p w14:paraId="572170AD" w14:textId="77777777" w:rsidR="00C70995" w:rsidRPr="00752870" w:rsidRDefault="00C70995" w:rsidP="00F85817">
      <w:pPr>
        <w:widowControl w:val="0"/>
        <w:autoSpaceDE w:val="0"/>
        <w:autoSpaceDN w:val="0"/>
        <w:adjustRightInd w:val="0"/>
        <w:ind w:right="-426"/>
        <w:rPr>
          <w:color w:val="000000" w:themeColor="text1"/>
        </w:rPr>
      </w:pPr>
    </w:p>
    <w:p w14:paraId="49064F97" w14:textId="58012928" w:rsidR="00F85817" w:rsidRDefault="00F85817" w:rsidP="00F85817">
      <w:pPr>
        <w:widowControl w:val="0"/>
        <w:autoSpaceDE w:val="0"/>
        <w:autoSpaceDN w:val="0"/>
        <w:adjustRightInd w:val="0"/>
        <w:ind w:right="-426"/>
      </w:pPr>
      <w:r w:rsidRPr="00752870">
        <w:rPr>
          <w:color w:val="000000" w:themeColor="text1"/>
        </w:rPr>
        <w:t xml:space="preserve">Betygsskalan är: U, G och VG. </w:t>
      </w:r>
      <w:r w:rsidR="00C315FF" w:rsidRPr="00752870">
        <w:rPr>
          <w:color w:val="000000" w:themeColor="text1"/>
        </w:rPr>
        <w:t xml:space="preserve">Ovan listade kriterier vägs samman till en helhetsbedömning. </w:t>
      </w:r>
      <w:r>
        <w:t>Om ovan listade kriterier uppfylls bedöms uppgiften som godkänd. Uppfylls punkterna med råge, med hög grad av</w:t>
      </w:r>
      <w:r w:rsidR="00327C87">
        <w:t xml:space="preserve"> utförlighet, självständighet</w:t>
      </w:r>
      <w:r w:rsidR="00752870">
        <w:t>,</w:t>
      </w:r>
      <w:r>
        <w:t xml:space="preserve"> problematisering, språklig framställning etc kan uppgiften bedömas som väl godkänd. Brister av olika slag i den inlämnade uppgiften kan komma att generera anmodan om komplettering för att kunna bedömas som godkänd.</w:t>
      </w:r>
    </w:p>
    <w:p w14:paraId="122827DA" w14:textId="77777777" w:rsidR="00F85817" w:rsidRDefault="00F85817" w:rsidP="00F85817"/>
    <w:p w14:paraId="6799B10A" w14:textId="77777777" w:rsidR="00E97BDE" w:rsidRPr="007A366A" w:rsidRDefault="00E97BDE" w:rsidP="00F85817">
      <w:pPr>
        <w:rPr>
          <w:color w:val="FF0000"/>
        </w:rPr>
      </w:pPr>
    </w:p>
    <w:sectPr w:rsidR="00E97BDE" w:rsidRPr="007A366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C2043" w14:textId="77777777" w:rsidR="00E0266B" w:rsidRDefault="00E0266B">
      <w:r>
        <w:separator/>
      </w:r>
    </w:p>
  </w:endnote>
  <w:endnote w:type="continuationSeparator" w:id="0">
    <w:p w14:paraId="0EF17293" w14:textId="77777777" w:rsidR="00E0266B" w:rsidRDefault="00E0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F7BAC" w14:textId="77777777" w:rsidR="00244B57" w:rsidRDefault="00244B57" w:rsidP="0087143A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C1837F2" w14:textId="77777777" w:rsidR="00244B57" w:rsidRDefault="00244B57" w:rsidP="0087143A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70E27" w14:textId="77777777" w:rsidR="00244B57" w:rsidRDefault="00244B57" w:rsidP="0087143A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15AAD">
      <w:rPr>
        <w:rStyle w:val="Sidnummer"/>
        <w:noProof/>
      </w:rPr>
      <w:t>2</w:t>
    </w:r>
    <w:r>
      <w:rPr>
        <w:rStyle w:val="Sidnummer"/>
      </w:rPr>
      <w:fldChar w:fldCharType="end"/>
    </w:r>
  </w:p>
  <w:p w14:paraId="6106E0F5" w14:textId="77777777" w:rsidR="00244B57" w:rsidRDefault="00244B57" w:rsidP="0087143A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34593" w14:textId="77777777" w:rsidR="00E0266B" w:rsidRDefault="00E0266B">
      <w:r>
        <w:separator/>
      </w:r>
    </w:p>
  </w:footnote>
  <w:footnote w:type="continuationSeparator" w:id="0">
    <w:p w14:paraId="3074C8FC" w14:textId="77777777" w:rsidR="00E0266B" w:rsidRDefault="00E02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A3A1D"/>
    <w:multiLevelType w:val="hybridMultilevel"/>
    <w:tmpl w:val="9C782C96"/>
    <w:lvl w:ilvl="0" w:tplc="041D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B5930"/>
    <w:multiLevelType w:val="hybridMultilevel"/>
    <w:tmpl w:val="A59E0A30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0755C"/>
    <w:multiLevelType w:val="hybridMultilevel"/>
    <w:tmpl w:val="2758DA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A23E9"/>
    <w:multiLevelType w:val="hybridMultilevel"/>
    <w:tmpl w:val="CCD24B9E"/>
    <w:lvl w:ilvl="0" w:tplc="041D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A68"/>
    <w:rsid w:val="00011144"/>
    <w:rsid w:val="0004077C"/>
    <w:rsid w:val="00046CA9"/>
    <w:rsid w:val="0008519A"/>
    <w:rsid w:val="00091B14"/>
    <w:rsid w:val="000A2B2B"/>
    <w:rsid w:val="000B2797"/>
    <w:rsid w:val="000B65D6"/>
    <w:rsid w:val="000E1D85"/>
    <w:rsid w:val="000F45D3"/>
    <w:rsid w:val="000F7DD9"/>
    <w:rsid w:val="00101D8C"/>
    <w:rsid w:val="001111E9"/>
    <w:rsid w:val="00146153"/>
    <w:rsid w:val="00170136"/>
    <w:rsid w:val="00190E22"/>
    <w:rsid w:val="001C26B3"/>
    <w:rsid w:val="001C4475"/>
    <w:rsid w:val="001D1EA4"/>
    <w:rsid w:val="001D5682"/>
    <w:rsid w:val="001D7362"/>
    <w:rsid w:val="001F0CFD"/>
    <w:rsid w:val="00203711"/>
    <w:rsid w:val="00210620"/>
    <w:rsid w:val="00214045"/>
    <w:rsid w:val="00234800"/>
    <w:rsid w:val="002411AA"/>
    <w:rsid w:val="00244B57"/>
    <w:rsid w:val="0027028A"/>
    <w:rsid w:val="002753FC"/>
    <w:rsid w:val="002A1F81"/>
    <w:rsid w:val="002B0513"/>
    <w:rsid w:val="002B6BD8"/>
    <w:rsid w:val="002C08EC"/>
    <w:rsid w:val="002C6684"/>
    <w:rsid w:val="002D0567"/>
    <w:rsid w:val="002E6ACF"/>
    <w:rsid w:val="002F1FFB"/>
    <w:rsid w:val="00322580"/>
    <w:rsid w:val="00327C87"/>
    <w:rsid w:val="00383E5B"/>
    <w:rsid w:val="0041632F"/>
    <w:rsid w:val="00420BC5"/>
    <w:rsid w:val="004269E7"/>
    <w:rsid w:val="00453DD6"/>
    <w:rsid w:val="00462409"/>
    <w:rsid w:val="0047223D"/>
    <w:rsid w:val="0047352D"/>
    <w:rsid w:val="004C022A"/>
    <w:rsid w:val="004D54DC"/>
    <w:rsid w:val="00515AAD"/>
    <w:rsid w:val="00517B83"/>
    <w:rsid w:val="005717E2"/>
    <w:rsid w:val="00577CC2"/>
    <w:rsid w:val="005D0F60"/>
    <w:rsid w:val="005D32EF"/>
    <w:rsid w:val="005D6526"/>
    <w:rsid w:val="005F5629"/>
    <w:rsid w:val="00626E96"/>
    <w:rsid w:val="006336DD"/>
    <w:rsid w:val="006401F8"/>
    <w:rsid w:val="006910CD"/>
    <w:rsid w:val="006A2D48"/>
    <w:rsid w:val="006C2F19"/>
    <w:rsid w:val="006D38A8"/>
    <w:rsid w:val="006E097E"/>
    <w:rsid w:val="0070406E"/>
    <w:rsid w:val="00752870"/>
    <w:rsid w:val="007722E0"/>
    <w:rsid w:val="00775D13"/>
    <w:rsid w:val="007A366A"/>
    <w:rsid w:val="007A7577"/>
    <w:rsid w:val="007D04D6"/>
    <w:rsid w:val="007D1747"/>
    <w:rsid w:val="007D4AD9"/>
    <w:rsid w:val="007F287E"/>
    <w:rsid w:val="007F6ED3"/>
    <w:rsid w:val="007F7014"/>
    <w:rsid w:val="0083705A"/>
    <w:rsid w:val="0087048A"/>
    <w:rsid w:val="0087143A"/>
    <w:rsid w:val="00887A78"/>
    <w:rsid w:val="008C37CB"/>
    <w:rsid w:val="008F51A2"/>
    <w:rsid w:val="00900A54"/>
    <w:rsid w:val="00913F7C"/>
    <w:rsid w:val="00927014"/>
    <w:rsid w:val="00941A9F"/>
    <w:rsid w:val="0094659D"/>
    <w:rsid w:val="00975904"/>
    <w:rsid w:val="009775C2"/>
    <w:rsid w:val="009A2398"/>
    <w:rsid w:val="009A2792"/>
    <w:rsid w:val="009A5335"/>
    <w:rsid w:val="009B34AB"/>
    <w:rsid w:val="009D5E74"/>
    <w:rsid w:val="009D7C75"/>
    <w:rsid w:val="00A02301"/>
    <w:rsid w:val="00A0307C"/>
    <w:rsid w:val="00A10D35"/>
    <w:rsid w:val="00A20DA6"/>
    <w:rsid w:val="00A423FF"/>
    <w:rsid w:val="00A44D77"/>
    <w:rsid w:val="00A557BF"/>
    <w:rsid w:val="00A6315C"/>
    <w:rsid w:val="00A631F9"/>
    <w:rsid w:val="00A8334E"/>
    <w:rsid w:val="00AC0B27"/>
    <w:rsid w:val="00B1086E"/>
    <w:rsid w:val="00B11933"/>
    <w:rsid w:val="00B14369"/>
    <w:rsid w:val="00B35753"/>
    <w:rsid w:val="00B66A68"/>
    <w:rsid w:val="00B91503"/>
    <w:rsid w:val="00BC22F3"/>
    <w:rsid w:val="00BF1349"/>
    <w:rsid w:val="00BF2696"/>
    <w:rsid w:val="00C1150B"/>
    <w:rsid w:val="00C12BB8"/>
    <w:rsid w:val="00C2725A"/>
    <w:rsid w:val="00C315FF"/>
    <w:rsid w:val="00C33C72"/>
    <w:rsid w:val="00C64365"/>
    <w:rsid w:val="00C70995"/>
    <w:rsid w:val="00C76CA2"/>
    <w:rsid w:val="00C925F9"/>
    <w:rsid w:val="00CB380F"/>
    <w:rsid w:val="00D0147E"/>
    <w:rsid w:val="00D477F4"/>
    <w:rsid w:val="00D76B4F"/>
    <w:rsid w:val="00D957EA"/>
    <w:rsid w:val="00D9622E"/>
    <w:rsid w:val="00D963CD"/>
    <w:rsid w:val="00DC1A48"/>
    <w:rsid w:val="00DC5EB2"/>
    <w:rsid w:val="00DD758E"/>
    <w:rsid w:val="00E0266B"/>
    <w:rsid w:val="00E03342"/>
    <w:rsid w:val="00E05612"/>
    <w:rsid w:val="00E10BEB"/>
    <w:rsid w:val="00E20CCA"/>
    <w:rsid w:val="00E33A3C"/>
    <w:rsid w:val="00E3423D"/>
    <w:rsid w:val="00E37719"/>
    <w:rsid w:val="00E44E78"/>
    <w:rsid w:val="00E54D99"/>
    <w:rsid w:val="00E63BE7"/>
    <w:rsid w:val="00E71CBB"/>
    <w:rsid w:val="00E818CD"/>
    <w:rsid w:val="00E97BDE"/>
    <w:rsid w:val="00EC68DE"/>
    <w:rsid w:val="00ED45BD"/>
    <w:rsid w:val="00EE35D5"/>
    <w:rsid w:val="00F116E0"/>
    <w:rsid w:val="00F31686"/>
    <w:rsid w:val="00F43EC1"/>
    <w:rsid w:val="00F76BBC"/>
    <w:rsid w:val="00F85817"/>
    <w:rsid w:val="00F9644B"/>
    <w:rsid w:val="00FE2B39"/>
    <w:rsid w:val="00FE6063"/>
    <w:rsid w:val="00FF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CE8C34"/>
  <w15:docId w15:val="{4D629587-AA10-7D45-8F94-C92E46D4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B66A6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B66A68"/>
    <w:rPr>
      <w:rFonts w:ascii="Times New Roman" w:eastAsia="Times New Roman" w:hAnsi="Times New Roman" w:cs="Times New Roman"/>
      <w:sz w:val="24"/>
      <w:szCs w:val="24"/>
    </w:rPr>
  </w:style>
  <w:style w:type="character" w:styleId="Sidnummer">
    <w:name w:val="page number"/>
    <w:basedOn w:val="Standardstycketeckensnitt"/>
    <w:rsid w:val="00B66A68"/>
  </w:style>
  <w:style w:type="paragraph" w:customStyle="1" w:styleId="author">
    <w:name w:val="author"/>
    <w:basedOn w:val="Normal"/>
    <w:rsid w:val="006401F8"/>
    <w:pPr>
      <w:spacing w:before="100" w:beforeAutospacing="1" w:after="100" w:afterAutospacing="1"/>
    </w:pPr>
    <w:rPr>
      <w:lang w:eastAsia="sv-SE"/>
    </w:rPr>
  </w:style>
  <w:style w:type="paragraph" w:customStyle="1" w:styleId="Rubrik1">
    <w:name w:val="Rubrik1"/>
    <w:basedOn w:val="Normal"/>
    <w:rsid w:val="006401F8"/>
    <w:pPr>
      <w:spacing w:before="100" w:beforeAutospacing="1" w:after="100" w:afterAutospacing="1"/>
    </w:pPr>
    <w:rPr>
      <w:lang w:eastAsia="sv-SE"/>
    </w:rPr>
  </w:style>
  <w:style w:type="paragraph" w:customStyle="1" w:styleId="postinfo">
    <w:name w:val="postinfo"/>
    <w:basedOn w:val="Normal"/>
    <w:rsid w:val="006401F8"/>
    <w:pPr>
      <w:spacing w:before="100" w:beforeAutospacing="1" w:after="100" w:afterAutospacing="1"/>
    </w:pPr>
    <w:rPr>
      <w:lang w:eastAsia="sv-SE"/>
    </w:rPr>
  </w:style>
  <w:style w:type="paragraph" w:customStyle="1" w:styleId="isbn">
    <w:name w:val="isbn"/>
    <w:basedOn w:val="Normal"/>
    <w:rsid w:val="006401F8"/>
    <w:pPr>
      <w:spacing w:before="100" w:beforeAutospacing="1" w:after="100" w:afterAutospacing="1"/>
    </w:pPr>
    <w:rPr>
      <w:lang w:eastAsia="sv-SE"/>
    </w:rPr>
  </w:style>
  <w:style w:type="character" w:styleId="Hyperlnk">
    <w:name w:val="Hyperlink"/>
    <w:basedOn w:val="Standardstycketeckensnitt"/>
    <w:uiPriority w:val="99"/>
    <w:unhideWhenUsed/>
    <w:rsid w:val="006401F8"/>
    <w:rPr>
      <w:color w:val="0000FF"/>
      <w:u w:val="single"/>
    </w:rPr>
  </w:style>
  <w:style w:type="paragraph" w:customStyle="1" w:styleId="delav">
    <w:name w:val="delav"/>
    <w:basedOn w:val="Normal"/>
    <w:rsid w:val="006401F8"/>
    <w:pPr>
      <w:spacing w:before="100" w:beforeAutospacing="1" w:after="100" w:afterAutospacing="1"/>
    </w:pPr>
    <w:rPr>
      <w:lang w:eastAsia="sv-SE"/>
    </w:rPr>
  </w:style>
  <w:style w:type="paragraph" w:customStyle="1" w:styleId="volartnum">
    <w:name w:val="volartnum"/>
    <w:basedOn w:val="Normal"/>
    <w:rsid w:val="006401F8"/>
    <w:pPr>
      <w:spacing w:before="100" w:beforeAutospacing="1" w:after="100" w:afterAutospacing="1"/>
    </w:pPr>
    <w:rPr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401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01F8"/>
    <w:rPr>
      <w:rFonts w:ascii="Tahoma" w:eastAsia="Times New Roman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A631F9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D963CD"/>
    <w:pPr>
      <w:ind w:left="720"/>
      <w:contextualSpacing/>
    </w:pPr>
  </w:style>
  <w:style w:type="paragraph" w:styleId="Ingetavstnd">
    <w:name w:val="No Spacing"/>
    <w:uiPriority w:val="1"/>
    <w:qFormat/>
    <w:rsid w:val="007D04D6"/>
    <w:pPr>
      <w:spacing w:after="0" w:line="240" w:lineRule="auto"/>
    </w:pPr>
    <w:rPr>
      <w:rFonts w:ascii="Calibri" w:eastAsia="Calibri" w:hAnsi="Calibri" w:cs="Times New Roman"/>
    </w:rPr>
  </w:style>
  <w:style w:type="character" w:styleId="Betoning">
    <w:name w:val="Emphasis"/>
    <w:basedOn w:val="Standardstycketeckensnitt"/>
    <w:uiPriority w:val="20"/>
    <w:qFormat/>
    <w:rsid w:val="007F287E"/>
    <w:rPr>
      <w:i/>
      <w:iCs/>
    </w:rPr>
  </w:style>
  <w:style w:type="paragraph" w:styleId="Sidhuvud">
    <w:name w:val="header"/>
    <w:basedOn w:val="Normal"/>
    <w:link w:val="SidhuvudChar"/>
    <w:uiPriority w:val="99"/>
    <w:rsid w:val="00B35753"/>
    <w:pPr>
      <w:tabs>
        <w:tab w:val="center" w:pos="4536"/>
        <w:tab w:val="right" w:pos="9072"/>
      </w:tabs>
    </w:pPr>
    <w:rPr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B35753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B35753"/>
    <w:pPr>
      <w:tabs>
        <w:tab w:val="center" w:pos="4536"/>
        <w:tab w:val="right" w:pos="9072"/>
      </w:tabs>
    </w:pPr>
    <w:rPr>
      <w:rFonts w:ascii="Cambria" w:eastAsia="Cambria" w:hAnsi="Cambria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9A2792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7A75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6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6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58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51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08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9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2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9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0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2</Pages>
  <Words>398</Words>
  <Characters>2114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Lunds Universitet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Pernilla Rasmussen</dc:creator>
  <cp:lastModifiedBy>Pernilla Rasmussen</cp:lastModifiedBy>
  <cp:revision>66</cp:revision>
  <cp:lastPrinted>2012-08-07T12:35:00Z</cp:lastPrinted>
  <dcterms:created xsi:type="dcterms:W3CDTF">2013-08-23T13:42:00Z</dcterms:created>
  <dcterms:modified xsi:type="dcterms:W3CDTF">2020-05-04T12:09:00Z</dcterms:modified>
</cp:coreProperties>
</file>