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55E29" w14:textId="77777777" w:rsidR="00925866" w:rsidRPr="00B3197C" w:rsidRDefault="00121FE9" w:rsidP="005F1BE1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  <w:r w:rsidRPr="00B3197C">
        <w:rPr>
          <w:rFonts w:ascii="Times New Roman" w:hAnsi="Times New Roman" w:cs="Times New Roman"/>
          <w:color w:val="000000" w:themeColor="text1"/>
          <w:lang w:val="en-US"/>
        </w:rPr>
        <w:t>Master Programme in</w:t>
      </w:r>
    </w:p>
    <w:p w14:paraId="504A3CDC" w14:textId="77777777" w:rsidR="00121FE9" w:rsidRPr="00B3197C" w:rsidRDefault="00121FE9" w:rsidP="00362532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color w:val="000000" w:themeColor="text1"/>
          <w:lang w:val="en-US"/>
        </w:rPr>
        <w:t xml:space="preserve">Literature – Culture – Media </w:t>
      </w:r>
    </w:p>
    <w:p w14:paraId="66024125" w14:textId="607A208F" w:rsidR="00121FE9" w:rsidRPr="00B3197C" w:rsidRDefault="00362532" w:rsidP="00362532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color w:val="000000" w:themeColor="text1"/>
          <w:lang w:val="en-US"/>
        </w:rPr>
        <w:t>SOL, Lund University</w:t>
      </w:r>
    </w:p>
    <w:p w14:paraId="7F8A1E73" w14:textId="77777777" w:rsidR="00121FE9" w:rsidRPr="00B3197C" w:rsidRDefault="00121FE9" w:rsidP="00362532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lang w:val="en-US"/>
        </w:rPr>
      </w:pPr>
    </w:p>
    <w:p w14:paraId="70030671" w14:textId="77F78324" w:rsidR="00121FE9" w:rsidRPr="00B3197C" w:rsidRDefault="00121FE9" w:rsidP="000238F5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color w:val="000000" w:themeColor="text1"/>
          <w:lang w:val="en-US"/>
        </w:rPr>
        <w:t>LIVR37: Russian modernism 1890-1928 (15 ECTS-credits)</w:t>
      </w:r>
      <w:r w:rsidR="00885B20" w:rsidRPr="00B3197C">
        <w:rPr>
          <w:rFonts w:ascii="Times New Roman" w:hAnsi="Times New Roman" w:cs="Times New Roman"/>
          <w:color w:val="000000" w:themeColor="text1"/>
          <w:lang w:val="en-US"/>
        </w:rPr>
        <w:tab/>
      </w:r>
      <w:r w:rsidR="00885B20" w:rsidRPr="00B3197C">
        <w:rPr>
          <w:rFonts w:ascii="Times New Roman" w:hAnsi="Times New Roman" w:cs="Times New Roman"/>
          <w:color w:val="000000" w:themeColor="text1"/>
          <w:lang w:val="en-US"/>
        </w:rPr>
        <w:tab/>
        <w:t>Vt17</w:t>
      </w:r>
    </w:p>
    <w:p w14:paraId="3F1B1310" w14:textId="2F5BB18B" w:rsidR="00121FE9" w:rsidRPr="00B3197C" w:rsidRDefault="00121FE9" w:rsidP="00362532">
      <w:pPr>
        <w:spacing w:line="360" w:lineRule="auto"/>
        <w:ind w:left="567" w:hanging="567"/>
        <w:rPr>
          <w:rFonts w:ascii="Times New Roman" w:hAnsi="Times New Roman" w:cs="Times New Roman"/>
          <w:i/>
          <w:color w:val="000000" w:themeColor="text1"/>
        </w:rPr>
      </w:pPr>
      <w:r w:rsidRPr="00B3197C">
        <w:rPr>
          <w:rFonts w:ascii="Times New Roman" w:hAnsi="Times New Roman" w:cs="Times New Roman"/>
          <w:i/>
          <w:color w:val="000000" w:themeColor="text1"/>
        </w:rPr>
        <w:t>Fastställd av Forskarkollegiet för litterat</w:t>
      </w:r>
      <w:r w:rsidR="000238F5" w:rsidRPr="00B3197C">
        <w:rPr>
          <w:rFonts w:ascii="Times New Roman" w:hAnsi="Times New Roman" w:cs="Times New Roman"/>
          <w:i/>
          <w:color w:val="000000" w:themeColor="text1"/>
        </w:rPr>
        <w:t>urvetenskap och områdesstudier</w:t>
      </w:r>
      <w:r w:rsidRPr="00B3197C">
        <w:rPr>
          <w:rFonts w:ascii="Times New Roman" w:hAnsi="Times New Roman" w:cs="Times New Roman"/>
          <w:i/>
          <w:color w:val="000000" w:themeColor="text1"/>
        </w:rPr>
        <w:t xml:space="preserve">, 2010-09-13, reviderad av styrelsen för Sektion 5, </w:t>
      </w:r>
      <w:r w:rsidR="001A198B" w:rsidRPr="00B3197C">
        <w:rPr>
          <w:rFonts w:ascii="Times New Roman" w:hAnsi="Times New Roman" w:cs="Times New Roman"/>
          <w:i/>
          <w:color w:val="000000" w:themeColor="text1"/>
        </w:rPr>
        <w:t>201</w:t>
      </w:r>
      <w:r w:rsidR="00DF5B02">
        <w:rPr>
          <w:rFonts w:ascii="Times New Roman" w:hAnsi="Times New Roman" w:cs="Times New Roman"/>
          <w:i/>
          <w:color w:val="000000" w:themeColor="text1"/>
        </w:rPr>
        <w:t>8</w:t>
      </w:r>
      <w:r w:rsidR="001A198B" w:rsidRPr="00B3197C">
        <w:rPr>
          <w:rFonts w:ascii="Times New Roman" w:hAnsi="Times New Roman" w:cs="Times New Roman"/>
          <w:i/>
          <w:color w:val="000000" w:themeColor="text1"/>
        </w:rPr>
        <w:t>-</w:t>
      </w:r>
      <w:r w:rsidR="0084660F" w:rsidRPr="00B3197C">
        <w:rPr>
          <w:rFonts w:ascii="Times New Roman" w:hAnsi="Times New Roman" w:cs="Times New Roman"/>
          <w:i/>
          <w:color w:val="000000" w:themeColor="text1"/>
        </w:rPr>
        <w:t>1</w:t>
      </w:r>
      <w:r w:rsidR="00DF5B02">
        <w:rPr>
          <w:rFonts w:ascii="Times New Roman" w:hAnsi="Times New Roman" w:cs="Times New Roman"/>
          <w:i/>
          <w:color w:val="000000" w:themeColor="text1"/>
        </w:rPr>
        <w:t>2</w:t>
      </w:r>
      <w:r w:rsidR="001A198B" w:rsidRPr="00B3197C">
        <w:rPr>
          <w:rFonts w:ascii="Times New Roman" w:hAnsi="Times New Roman" w:cs="Times New Roman"/>
          <w:i/>
          <w:color w:val="000000" w:themeColor="text1"/>
        </w:rPr>
        <w:t>-</w:t>
      </w:r>
      <w:r w:rsidR="00DF5B02">
        <w:rPr>
          <w:rFonts w:ascii="Times New Roman" w:hAnsi="Times New Roman" w:cs="Times New Roman"/>
          <w:i/>
          <w:color w:val="000000" w:themeColor="text1"/>
        </w:rPr>
        <w:t>06</w:t>
      </w:r>
    </w:p>
    <w:p w14:paraId="69D120A6" w14:textId="77777777" w:rsidR="00121FE9" w:rsidRPr="00B3197C" w:rsidRDefault="00121FE9" w:rsidP="0036253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F4D7D44" w14:textId="01E61389" w:rsidR="006C4162" w:rsidRPr="00B3197C" w:rsidRDefault="006C4162" w:rsidP="00362532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color w:val="000000" w:themeColor="text1"/>
          <w:lang w:val="en-US"/>
        </w:rPr>
        <w:t xml:space="preserve">Primary </w:t>
      </w:r>
      <w:r w:rsidR="005E655A" w:rsidRPr="00B3197C">
        <w:rPr>
          <w:rFonts w:ascii="Times New Roman" w:hAnsi="Times New Roman" w:cs="Times New Roman"/>
          <w:color w:val="000000" w:themeColor="text1"/>
          <w:lang w:val="en-US"/>
        </w:rPr>
        <w:t>material</w:t>
      </w:r>
    </w:p>
    <w:p w14:paraId="515C049D" w14:textId="1EE09417" w:rsidR="006C4162" w:rsidRPr="00B3197C" w:rsidRDefault="006C4162" w:rsidP="0035400F">
      <w:pPr>
        <w:tabs>
          <w:tab w:val="left" w:pos="5387"/>
        </w:tabs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color w:val="000000" w:themeColor="text1"/>
          <w:lang w:val="en-US"/>
        </w:rPr>
        <w:t>Achma</w:t>
      </w:r>
      <w:r w:rsidR="00AB5042" w:rsidRPr="00B3197C">
        <w:rPr>
          <w:rFonts w:ascii="Times New Roman" w:hAnsi="Times New Roman" w:cs="Times New Roman"/>
          <w:color w:val="000000" w:themeColor="text1"/>
          <w:lang w:val="en-US"/>
        </w:rPr>
        <w:t>tova, Anna, 10 lyrical poems</w:t>
      </w:r>
      <w:r w:rsidR="00830EE1" w:rsidRPr="00B3197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35400F" w:rsidRPr="00B3197C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D674C2" w:rsidRPr="00B3197C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35400F" w:rsidRPr="00B3197C">
        <w:rPr>
          <w:rFonts w:ascii="Times New Roman" w:hAnsi="Times New Roman" w:cs="Times New Roman"/>
          <w:color w:val="000000" w:themeColor="text1"/>
          <w:lang w:val="en-US"/>
        </w:rPr>
        <w:t xml:space="preserve">0 </w:t>
      </w:r>
      <w:r w:rsidR="001A198B" w:rsidRPr="00B3197C">
        <w:rPr>
          <w:rFonts w:ascii="Times New Roman" w:hAnsi="Times New Roman" w:cs="Times New Roman"/>
          <w:color w:val="000000" w:themeColor="text1"/>
          <w:lang w:val="en-US"/>
        </w:rPr>
        <w:t>pages</w:t>
      </w:r>
      <w:r w:rsidR="00AB5042" w:rsidRPr="00B3197C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28545882" w14:textId="5B3E24EF" w:rsidR="006C4162" w:rsidRPr="00B3197C" w:rsidRDefault="00CF2AD6" w:rsidP="00362532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color w:val="000000" w:themeColor="text1"/>
          <w:lang w:val="en-US"/>
        </w:rPr>
        <w:t>Bely</w:t>
      </w:r>
      <w:r w:rsidR="006C4162" w:rsidRPr="00B3197C">
        <w:rPr>
          <w:rFonts w:ascii="Times New Roman" w:hAnsi="Times New Roman" w:cs="Times New Roman"/>
          <w:color w:val="000000" w:themeColor="text1"/>
          <w:lang w:val="en-US"/>
        </w:rPr>
        <w:t>, Andre</w:t>
      </w:r>
      <w:r w:rsidR="00375B66" w:rsidRPr="00B3197C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6C4162" w:rsidRPr="00B3197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6C4162" w:rsidRPr="00B3197C">
        <w:rPr>
          <w:rFonts w:ascii="Times New Roman" w:hAnsi="Times New Roman" w:cs="Times New Roman"/>
          <w:i/>
          <w:color w:val="000000" w:themeColor="text1"/>
          <w:lang w:val="en-US"/>
        </w:rPr>
        <w:t>Petersburg</w:t>
      </w:r>
      <w:r w:rsidR="00830EE1" w:rsidRPr="00B3197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AB5042" w:rsidRPr="00B3197C">
        <w:rPr>
          <w:rFonts w:ascii="Times New Roman" w:hAnsi="Times New Roman" w:cs="Times New Roman"/>
          <w:color w:val="000000" w:themeColor="text1"/>
          <w:lang w:val="en-US"/>
        </w:rPr>
        <w:t>(500 pages</w:t>
      </w:r>
      <w:r w:rsidR="0035400F" w:rsidRPr="00B3197C">
        <w:rPr>
          <w:rFonts w:ascii="Times New Roman" w:hAnsi="Times New Roman" w:cs="Times New Roman"/>
          <w:color w:val="000000" w:themeColor="text1"/>
          <w:lang w:val="en-US"/>
        </w:rPr>
        <w:t xml:space="preserve">), </w:t>
      </w:r>
      <w:r w:rsidR="00830EE1" w:rsidRPr="00B3197C">
        <w:rPr>
          <w:rFonts w:ascii="Times New Roman" w:hAnsi="Times New Roman" w:cs="Times New Roman"/>
          <w:color w:val="000000" w:themeColor="text1"/>
          <w:lang w:val="en-US"/>
        </w:rPr>
        <w:t>any edition</w:t>
      </w:r>
    </w:p>
    <w:p w14:paraId="46D43982" w14:textId="332D256A" w:rsidR="006C4162" w:rsidRPr="00B3197C" w:rsidRDefault="006C4162" w:rsidP="00362532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color w:val="000000" w:themeColor="text1"/>
          <w:lang w:val="en-US"/>
        </w:rPr>
        <w:t xml:space="preserve">Blok, </w:t>
      </w:r>
      <w:r w:rsidR="00CF2AD6" w:rsidRPr="00B3197C">
        <w:rPr>
          <w:rFonts w:ascii="Times New Roman" w:hAnsi="Times New Roman" w:cs="Times New Roman"/>
          <w:color w:val="000000" w:themeColor="text1"/>
          <w:lang w:val="en-US"/>
        </w:rPr>
        <w:t>Andre</w:t>
      </w:r>
      <w:r w:rsidR="00375B66" w:rsidRPr="00B3197C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CF2AD6" w:rsidRPr="00B3197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B3197C">
        <w:rPr>
          <w:rFonts w:ascii="Times New Roman" w:hAnsi="Times New Roman" w:cs="Times New Roman"/>
          <w:color w:val="000000" w:themeColor="text1"/>
          <w:lang w:val="en-US"/>
        </w:rPr>
        <w:t xml:space="preserve">10 lyrical poems and </w:t>
      </w:r>
      <w:r w:rsidRPr="00B3197C">
        <w:rPr>
          <w:rFonts w:ascii="Times New Roman" w:hAnsi="Times New Roman" w:cs="Times New Roman"/>
          <w:i/>
          <w:color w:val="000000" w:themeColor="text1"/>
          <w:lang w:val="en-US"/>
        </w:rPr>
        <w:t>The Twelve</w:t>
      </w:r>
      <w:r w:rsidR="00830EE1" w:rsidRPr="00B3197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35400F" w:rsidRPr="00B3197C">
        <w:rPr>
          <w:rFonts w:ascii="Times New Roman" w:hAnsi="Times New Roman" w:cs="Times New Roman"/>
          <w:color w:val="000000" w:themeColor="text1"/>
          <w:lang w:val="en-US"/>
        </w:rPr>
        <w:t xml:space="preserve">(30 </w:t>
      </w:r>
      <w:r w:rsidR="001A198B" w:rsidRPr="00B3197C">
        <w:rPr>
          <w:rFonts w:ascii="Times New Roman" w:hAnsi="Times New Roman" w:cs="Times New Roman"/>
          <w:color w:val="000000" w:themeColor="text1"/>
          <w:lang w:val="en-US"/>
        </w:rPr>
        <w:t>pages</w:t>
      </w:r>
      <w:r w:rsidR="0035400F" w:rsidRPr="00B3197C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="00830EE1" w:rsidRPr="00B3197C">
        <w:rPr>
          <w:rFonts w:ascii="Times New Roman" w:hAnsi="Times New Roman" w:cs="Times New Roman"/>
          <w:color w:val="000000" w:themeColor="text1"/>
          <w:lang w:val="en-US"/>
        </w:rPr>
        <w:t>any edition</w:t>
      </w:r>
    </w:p>
    <w:p w14:paraId="3AF18587" w14:textId="557D8948" w:rsidR="009B66FD" w:rsidRPr="00B3197C" w:rsidRDefault="009B66FD" w:rsidP="00362532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color w:val="000000" w:themeColor="text1"/>
          <w:lang w:val="en-US"/>
        </w:rPr>
        <w:t xml:space="preserve">Mayakovsky, Vladimir, 10 lyrical poems and </w:t>
      </w:r>
      <w:r w:rsidRPr="00B3197C">
        <w:rPr>
          <w:rFonts w:ascii="Times New Roman" w:hAnsi="Times New Roman" w:cs="Times New Roman"/>
          <w:i/>
          <w:color w:val="000000" w:themeColor="text1"/>
          <w:lang w:val="en-US"/>
        </w:rPr>
        <w:t>A Cloud in Trousers</w:t>
      </w:r>
      <w:r w:rsidR="00830EE1" w:rsidRPr="00B3197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35400F" w:rsidRPr="00B3197C">
        <w:rPr>
          <w:rFonts w:ascii="Times New Roman" w:hAnsi="Times New Roman" w:cs="Times New Roman"/>
          <w:color w:val="000000" w:themeColor="text1"/>
          <w:lang w:val="en-US"/>
        </w:rPr>
        <w:t xml:space="preserve">(20 </w:t>
      </w:r>
      <w:r w:rsidR="001A198B" w:rsidRPr="00B3197C">
        <w:rPr>
          <w:rFonts w:ascii="Times New Roman" w:hAnsi="Times New Roman" w:cs="Times New Roman"/>
          <w:color w:val="000000" w:themeColor="text1"/>
          <w:lang w:val="en-US"/>
        </w:rPr>
        <w:t>pages</w:t>
      </w:r>
      <w:r w:rsidR="0035400F" w:rsidRPr="00B3197C">
        <w:rPr>
          <w:rFonts w:ascii="Times New Roman" w:hAnsi="Times New Roman" w:cs="Times New Roman"/>
          <w:color w:val="000000" w:themeColor="text1"/>
          <w:lang w:val="en-US"/>
        </w:rPr>
        <w:t xml:space="preserve">), </w:t>
      </w:r>
      <w:r w:rsidR="00830EE1" w:rsidRPr="00B3197C">
        <w:rPr>
          <w:rFonts w:ascii="Times New Roman" w:hAnsi="Times New Roman" w:cs="Times New Roman"/>
          <w:color w:val="000000" w:themeColor="text1"/>
          <w:lang w:val="en-US"/>
        </w:rPr>
        <w:t>any edition</w:t>
      </w:r>
    </w:p>
    <w:p w14:paraId="164FA6C3" w14:textId="4BFA44BB" w:rsidR="006C4162" w:rsidRPr="00B3197C" w:rsidRDefault="00C307E6" w:rsidP="00362532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color w:val="000000" w:themeColor="text1"/>
          <w:lang w:val="en-US"/>
        </w:rPr>
        <w:t>Mandelstam, Osip, 5 lyrical poems connected to Petersburg</w:t>
      </w:r>
      <w:r w:rsidR="0035400F" w:rsidRPr="00B3197C">
        <w:rPr>
          <w:rFonts w:ascii="Times New Roman" w:hAnsi="Times New Roman" w:cs="Times New Roman"/>
          <w:color w:val="000000" w:themeColor="text1"/>
          <w:lang w:val="en-US"/>
        </w:rPr>
        <w:t xml:space="preserve">, (20 </w:t>
      </w:r>
      <w:r w:rsidR="001A198B" w:rsidRPr="00B3197C">
        <w:rPr>
          <w:rFonts w:ascii="Times New Roman" w:hAnsi="Times New Roman" w:cs="Times New Roman"/>
          <w:color w:val="000000" w:themeColor="text1"/>
          <w:lang w:val="en-US"/>
        </w:rPr>
        <w:t>pages</w:t>
      </w:r>
      <w:r w:rsidR="0035400F" w:rsidRPr="00B3197C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06753F21" w14:textId="34B6833D" w:rsidR="009B66FD" w:rsidRPr="00B3197C" w:rsidRDefault="009B66FD" w:rsidP="00362532">
      <w:pPr>
        <w:spacing w:line="360" w:lineRule="auto"/>
        <w:ind w:left="567" w:hanging="567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color w:val="000000" w:themeColor="text1"/>
          <w:lang w:val="en-US"/>
        </w:rPr>
        <w:t xml:space="preserve">Pasternak, Boris, </w:t>
      </w:r>
      <w:r w:rsidR="005C2C9A" w:rsidRPr="00B3197C">
        <w:rPr>
          <w:rFonts w:ascii="Times New Roman" w:hAnsi="Times New Roman" w:cs="Times New Roman"/>
          <w:color w:val="000000" w:themeColor="text1"/>
          <w:lang w:val="en-US"/>
        </w:rPr>
        <w:t xml:space="preserve">5 lyrical poems and </w:t>
      </w:r>
      <w:r w:rsidRPr="00B3197C">
        <w:rPr>
          <w:rFonts w:ascii="Times New Roman" w:hAnsi="Times New Roman" w:cs="Times New Roman"/>
          <w:bCs/>
          <w:i/>
          <w:color w:val="000000" w:themeColor="text1"/>
          <w:lang w:val="en-US"/>
        </w:rPr>
        <w:t>The Adolescence of Zhenya Luvers</w:t>
      </w:r>
      <w:r w:rsidR="00830EE1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, </w:t>
      </w:r>
      <w:r w:rsidR="0035400F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(100 </w:t>
      </w:r>
      <w:r w:rsidR="001A198B" w:rsidRPr="00B3197C">
        <w:rPr>
          <w:rFonts w:ascii="Times New Roman" w:hAnsi="Times New Roman" w:cs="Times New Roman"/>
          <w:color w:val="000000" w:themeColor="text1"/>
          <w:lang w:val="en-US"/>
        </w:rPr>
        <w:t>pages</w:t>
      </w:r>
      <w:r w:rsidR="0035400F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), </w:t>
      </w:r>
      <w:r w:rsidR="00830EE1" w:rsidRPr="00B3197C">
        <w:rPr>
          <w:rFonts w:ascii="Times New Roman" w:hAnsi="Times New Roman" w:cs="Times New Roman"/>
          <w:color w:val="000000" w:themeColor="text1"/>
          <w:lang w:val="en-US"/>
        </w:rPr>
        <w:t>any edition</w:t>
      </w:r>
    </w:p>
    <w:p w14:paraId="095E17D9" w14:textId="2E0E15B5" w:rsidR="00C307E6" w:rsidRPr="00B3197C" w:rsidRDefault="00C307E6" w:rsidP="00362532">
      <w:pPr>
        <w:spacing w:line="360" w:lineRule="auto"/>
        <w:ind w:left="567" w:hanging="567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>Sologub, Fyodor, 5 lyrical poems</w:t>
      </w:r>
      <w:r w:rsidR="00861419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 (10 pages)</w:t>
      </w: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 and </w:t>
      </w:r>
      <w:r w:rsidRPr="00B3197C">
        <w:rPr>
          <w:rFonts w:ascii="Times New Roman" w:hAnsi="Times New Roman" w:cs="Times New Roman"/>
          <w:bCs/>
          <w:i/>
          <w:color w:val="000000" w:themeColor="text1"/>
          <w:lang w:val="en-US"/>
        </w:rPr>
        <w:t>The Petty Demon</w:t>
      </w:r>
      <w:r w:rsidR="00830EE1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, </w:t>
      </w:r>
      <w:r w:rsidR="0035400F" w:rsidRPr="00B3197C">
        <w:rPr>
          <w:rFonts w:ascii="Times New Roman" w:hAnsi="Times New Roman" w:cs="Times New Roman"/>
          <w:bCs/>
          <w:color w:val="000000" w:themeColor="text1"/>
          <w:lang w:val="en-US"/>
        </w:rPr>
        <w:t>(</w:t>
      </w:r>
      <w:r w:rsidR="00442DB5" w:rsidRPr="00B3197C">
        <w:rPr>
          <w:rFonts w:ascii="Times New Roman" w:hAnsi="Times New Roman" w:cs="Times New Roman"/>
          <w:bCs/>
          <w:color w:val="000000" w:themeColor="text1"/>
          <w:lang w:val="en-US"/>
        </w:rPr>
        <w:t>30</w:t>
      </w:r>
      <w:r w:rsidR="0035400F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0 </w:t>
      </w:r>
      <w:r w:rsidR="001A198B" w:rsidRPr="00B3197C">
        <w:rPr>
          <w:rFonts w:ascii="Times New Roman" w:hAnsi="Times New Roman" w:cs="Times New Roman"/>
          <w:color w:val="000000" w:themeColor="text1"/>
          <w:lang w:val="en-US"/>
        </w:rPr>
        <w:t>pages</w:t>
      </w:r>
      <w:r w:rsidR="0035400F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) </w:t>
      </w:r>
      <w:r w:rsidR="00830EE1" w:rsidRPr="00B3197C">
        <w:rPr>
          <w:rFonts w:ascii="Times New Roman" w:hAnsi="Times New Roman" w:cs="Times New Roman"/>
          <w:color w:val="000000" w:themeColor="text1"/>
          <w:lang w:val="en-US"/>
        </w:rPr>
        <w:t>any edition</w:t>
      </w:r>
    </w:p>
    <w:p w14:paraId="45F52313" w14:textId="72DC992B" w:rsidR="00C307E6" w:rsidRPr="00B3197C" w:rsidRDefault="00C307E6" w:rsidP="00362532">
      <w:pPr>
        <w:spacing w:line="360" w:lineRule="auto"/>
        <w:ind w:left="567" w:hanging="567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Solovyov, Vladimir, </w:t>
      </w:r>
      <w:r w:rsidRPr="00B3197C">
        <w:rPr>
          <w:rFonts w:ascii="Times New Roman" w:hAnsi="Times New Roman" w:cs="Times New Roman"/>
          <w:bCs/>
          <w:i/>
          <w:color w:val="000000" w:themeColor="text1"/>
          <w:lang w:val="en-US"/>
        </w:rPr>
        <w:t>A Short Tale of Antichrist</w:t>
      </w:r>
      <w:r w:rsidR="00830EE1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, </w:t>
      </w:r>
      <w:r w:rsidR="00830EE1" w:rsidRPr="00B3197C">
        <w:rPr>
          <w:rFonts w:ascii="Times New Roman" w:hAnsi="Times New Roman" w:cs="Times New Roman"/>
          <w:color w:val="000000" w:themeColor="text1"/>
          <w:lang w:val="en-US"/>
        </w:rPr>
        <w:t>any edition</w:t>
      </w:r>
      <w:r w:rsidR="0035400F" w:rsidRPr="00B3197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35400F" w:rsidRPr="00B3197C">
        <w:rPr>
          <w:rFonts w:ascii="Times New Roman" w:hAnsi="Times New Roman" w:cs="Times New Roman"/>
          <w:bCs/>
          <w:color w:val="000000" w:themeColor="text1"/>
          <w:lang w:val="en-US"/>
        </w:rPr>
        <w:t>(</w:t>
      </w:r>
      <w:r w:rsidR="00803686" w:rsidRPr="00B3197C">
        <w:rPr>
          <w:rFonts w:ascii="Times New Roman" w:hAnsi="Times New Roman" w:cs="Times New Roman"/>
          <w:bCs/>
          <w:color w:val="000000" w:themeColor="text1"/>
          <w:lang w:val="en-US"/>
        </w:rPr>
        <w:t>50</w:t>
      </w:r>
      <w:r w:rsidR="0035400F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="001A198B" w:rsidRPr="00B3197C">
        <w:rPr>
          <w:rFonts w:ascii="Times New Roman" w:hAnsi="Times New Roman" w:cs="Times New Roman"/>
          <w:color w:val="000000" w:themeColor="text1"/>
          <w:lang w:val="en-US"/>
        </w:rPr>
        <w:t>pages</w:t>
      </w:r>
      <w:r w:rsidR="0035400F" w:rsidRPr="00B3197C">
        <w:rPr>
          <w:rFonts w:ascii="Times New Roman" w:hAnsi="Times New Roman" w:cs="Times New Roman"/>
          <w:bCs/>
          <w:color w:val="000000" w:themeColor="text1"/>
          <w:lang w:val="en-US"/>
        </w:rPr>
        <w:t>)</w:t>
      </w:r>
    </w:p>
    <w:p w14:paraId="6F83FBA4" w14:textId="05E9ACE3" w:rsidR="00C307E6" w:rsidRPr="00B3197C" w:rsidRDefault="005C2C9A" w:rsidP="00362532">
      <w:pPr>
        <w:spacing w:line="360" w:lineRule="auto"/>
        <w:ind w:left="567" w:hanging="567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Tsvetaeva, Marina, 5 lyrical poems and </w:t>
      </w:r>
      <w:r w:rsidRPr="00B3197C">
        <w:rPr>
          <w:rFonts w:ascii="Times New Roman" w:hAnsi="Times New Roman" w:cs="Times New Roman"/>
          <w:bCs/>
          <w:i/>
          <w:color w:val="000000" w:themeColor="text1"/>
          <w:lang w:val="en-US"/>
        </w:rPr>
        <w:t>My Pushkin</w:t>
      </w:r>
      <w:r w:rsidR="00830EE1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, </w:t>
      </w:r>
      <w:r w:rsidR="0035400F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(30 </w:t>
      </w:r>
      <w:r w:rsidR="001A198B" w:rsidRPr="00B3197C">
        <w:rPr>
          <w:rFonts w:ascii="Times New Roman" w:hAnsi="Times New Roman" w:cs="Times New Roman"/>
          <w:color w:val="000000" w:themeColor="text1"/>
          <w:lang w:val="en-US"/>
        </w:rPr>
        <w:t>pages</w:t>
      </w:r>
      <w:r w:rsidR="0035400F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) </w:t>
      </w:r>
      <w:r w:rsidR="00830EE1" w:rsidRPr="00B3197C">
        <w:rPr>
          <w:rFonts w:ascii="Times New Roman" w:hAnsi="Times New Roman" w:cs="Times New Roman"/>
          <w:color w:val="000000" w:themeColor="text1"/>
          <w:lang w:val="en-US"/>
        </w:rPr>
        <w:t>any edition</w:t>
      </w:r>
    </w:p>
    <w:p w14:paraId="3559AC01" w14:textId="7C39DBC4" w:rsidR="00C307E6" w:rsidRPr="00B3197C" w:rsidRDefault="00C307E6" w:rsidP="00362532">
      <w:pPr>
        <w:spacing w:line="360" w:lineRule="auto"/>
        <w:ind w:left="567" w:hanging="567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>Three silent film</w:t>
      </w:r>
      <w:r w:rsidR="00362532" w:rsidRPr="00B3197C">
        <w:rPr>
          <w:rFonts w:ascii="Times New Roman" w:hAnsi="Times New Roman" w:cs="Times New Roman"/>
          <w:bCs/>
          <w:color w:val="000000" w:themeColor="text1"/>
          <w:lang w:val="en-US"/>
        </w:rPr>
        <w:t>s from the 1920 (directed by Eisenstein, Kuleshov and Pudovkin)</w:t>
      </w:r>
    </w:p>
    <w:p w14:paraId="68F8FAA0" w14:textId="77777777" w:rsidR="00362532" w:rsidRPr="00B3197C" w:rsidRDefault="00362532" w:rsidP="00362532">
      <w:pPr>
        <w:spacing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36032C14" w14:textId="27F16CD0" w:rsidR="00362532" w:rsidRPr="00B3197C" w:rsidRDefault="004665A0" w:rsidP="00362532">
      <w:pPr>
        <w:spacing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>Secondary</w:t>
      </w:r>
      <w:r w:rsidR="008311D8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 material</w:t>
      </w:r>
    </w:p>
    <w:p w14:paraId="7B49F43C" w14:textId="3450CA3E" w:rsidR="00B3197C" w:rsidRPr="00B3197C" w:rsidRDefault="00B3197C" w:rsidP="00362532">
      <w:pPr>
        <w:spacing w:line="360" w:lineRule="auto"/>
        <w:ind w:left="567" w:hanging="567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E273EA">
        <w:rPr>
          <w:rFonts w:ascii="Times New Roman" w:hAnsi="Times New Roman" w:cs="Times New Roman"/>
          <w:bCs/>
          <w:color w:val="000000" w:themeColor="text1"/>
          <w:lang w:val="en-US"/>
        </w:rPr>
        <w:t xml:space="preserve">Balina, M. &amp; Dobrenko, E. (2011), </w:t>
      </w:r>
      <w:r w:rsidRPr="00E273EA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en-US"/>
        </w:rPr>
        <w:t>The</w:t>
      </w:r>
      <w:r w:rsidRPr="00E273EA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val="en-US"/>
        </w:rPr>
        <w:t> </w:t>
      </w:r>
      <w:r w:rsidRPr="00E273EA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en-US"/>
        </w:rPr>
        <w:t>Cambridge</w:t>
      </w:r>
      <w:r w:rsidRPr="00E273EA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val="en-US"/>
        </w:rPr>
        <w:t> </w:t>
      </w:r>
      <w:r w:rsidRPr="00E273EA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en-US"/>
        </w:rPr>
        <w:t>Companion</w:t>
      </w:r>
      <w:r w:rsidRPr="00E273EA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val="en-US"/>
        </w:rPr>
        <w:t> </w:t>
      </w:r>
      <w:r w:rsidRPr="00E273EA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en-US"/>
        </w:rPr>
        <w:t>to</w:t>
      </w:r>
      <w:r w:rsidRPr="00E273EA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val="en-US"/>
        </w:rPr>
        <w:t> </w:t>
      </w:r>
      <w:r w:rsidRPr="00E273EA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en-US"/>
        </w:rPr>
        <w:t>Twentieth</w:t>
      </w:r>
      <w:r w:rsidRPr="00E273EA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val="en-US"/>
        </w:rPr>
        <w:t>-</w:t>
      </w:r>
      <w:r w:rsidRPr="00E273EA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en-US"/>
        </w:rPr>
        <w:t>Century</w:t>
      </w:r>
      <w:r w:rsidRPr="00E273EA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val="en-US"/>
        </w:rPr>
        <w:t> </w:t>
      </w:r>
      <w:r w:rsidRPr="00E273EA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en-US"/>
        </w:rPr>
        <w:t>Russian Literature,</w:t>
      </w:r>
      <w:r w:rsidRPr="00E273EA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en-US"/>
        </w:rPr>
        <w:t xml:space="preserve"> Cambridge: Cambridge University Press (150 pages)</w:t>
      </w:r>
    </w:p>
    <w:p w14:paraId="121FDB02" w14:textId="4E49ABA0" w:rsidR="00226EC0" w:rsidRPr="00B3197C" w:rsidRDefault="00226EC0" w:rsidP="00362532">
      <w:pPr>
        <w:spacing w:line="360" w:lineRule="auto"/>
        <w:ind w:left="567" w:hanging="567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lastRenderedPageBreak/>
        <w:t xml:space="preserve">Barta, P. (1996), </w:t>
      </w:r>
      <w:r w:rsidRPr="00B3197C">
        <w:rPr>
          <w:rFonts w:ascii="Times New Roman" w:hAnsi="Times New Roman" w:cs="Times New Roman"/>
          <w:bCs/>
          <w:i/>
          <w:color w:val="000000" w:themeColor="text1"/>
          <w:lang w:val="en-US"/>
        </w:rPr>
        <w:t>Bely, Joyce and Döblin: Peripatetics in the City</w:t>
      </w: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>, Gainesville: University Press of Florida, (pp</w:t>
      </w:r>
      <w:r w:rsidR="001A198B" w:rsidRPr="00B3197C">
        <w:rPr>
          <w:rFonts w:ascii="Times New Roman" w:hAnsi="Times New Roman" w:cs="Times New Roman"/>
          <w:bCs/>
          <w:color w:val="000000" w:themeColor="text1"/>
          <w:lang w:val="en-US"/>
        </w:rPr>
        <w:t>.</w:t>
      </w: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 1-46)</w:t>
      </w:r>
    </w:p>
    <w:p w14:paraId="31E32737" w14:textId="67EF88E6" w:rsidR="004665A0" w:rsidRPr="00B3197C" w:rsidRDefault="004665A0" w:rsidP="00362532">
      <w:pPr>
        <w:spacing w:line="360" w:lineRule="auto"/>
        <w:ind w:left="567" w:hanging="567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bCs/>
          <w:i/>
          <w:color w:val="000000" w:themeColor="text1"/>
          <w:lang w:val="en-US"/>
        </w:rPr>
        <w:t>Bolshevik Culture. Experiment and Order in the Russian Revolution</w:t>
      </w:r>
      <w:r w:rsidR="00A46EF0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 (1985)</w:t>
      </w: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, Gleason, A. and Kenez, P. and Stites, R. (eds.), Gainesville: </w:t>
      </w:r>
      <w:r w:rsidR="00346A59" w:rsidRPr="00B3197C">
        <w:rPr>
          <w:rFonts w:ascii="Times New Roman" w:hAnsi="Times New Roman" w:cs="Times New Roman"/>
          <w:bCs/>
          <w:color w:val="000000" w:themeColor="text1"/>
          <w:lang w:val="en-US"/>
        </w:rPr>
        <w:t>Indiana University Press</w:t>
      </w: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>, (pp</w:t>
      </w:r>
      <w:r w:rsidR="001A198B" w:rsidRPr="00B3197C">
        <w:rPr>
          <w:rFonts w:ascii="Times New Roman" w:hAnsi="Times New Roman" w:cs="Times New Roman"/>
          <w:bCs/>
          <w:color w:val="000000" w:themeColor="text1"/>
          <w:lang w:val="en-US"/>
        </w:rPr>
        <w:t>.</w:t>
      </w: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="00A46EF0" w:rsidRPr="00B3197C">
        <w:rPr>
          <w:rFonts w:ascii="Times New Roman" w:hAnsi="Times New Roman" w:cs="Times New Roman"/>
          <w:bCs/>
          <w:color w:val="000000" w:themeColor="text1"/>
          <w:lang w:val="en-US"/>
        </w:rPr>
        <w:t>1-46)</w:t>
      </w:r>
    </w:p>
    <w:p w14:paraId="2F7E71BE" w14:textId="40BBBE59" w:rsidR="00B92B20" w:rsidRPr="00B3197C" w:rsidRDefault="00B92B20" w:rsidP="00362532">
      <w:pPr>
        <w:spacing w:line="360" w:lineRule="auto"/>
        <w:ind w:left="567" w:hanging="567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Bordwell, D. (1993). </w:t>
      </w:r>
      <w:r w:rsidRPr="00B3197C">
        <w:rPr>
          <w:rFonts w:ascii="Times New Roman" w:hAnsi="Times New Roman" w:cs="Times New Roman"/>
          <w:bCs/>
          <w:i/>
          <w:color w:val="000000" w:themeColor="text1"/>
          <w:lang w:val="en-US"/>
        </w:rPr>
        <w:t>The Cinema of Eisenstein</w:t>
      </w: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, Cambridge, Mass. &amp; London UK: </w:t>
      </w:r>
      <w:r w:rsidR="001A198B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Harvard University Press, (50 </w:t>
      </w:r>
      <w:r w:rsidR="001A198B" w:rsidRPr="00B3197C">
        <w:rPr>
          <w:rFonts w:ascii="Times New Roman" w:hAnsi="Times New Roman" w:cs="Times New Roman"/>
          <w:color w:val="000000" w:themeColor="text1"/>
          <w:lang w:val="en-US"/>
        </w:rPr>
        <w:t>pages</w:t>
      </w: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>)</w:t>
      </w:r>
    </w:p>
    <w:p w14:paraId="3F6CE1B8" w14:textId="4149DB3B" w:rsidR="005F1BE1" w:rsidRPr="00B3197C" w:rsidRDefault="00A16025" w:rsidP="005F1BE1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bCs/>
          <w:i/>
          <w:color w:val="000000" w:themeColor="text1"/>
          <w:lang w:val="en-US"/>
        </w:rPr>
        <w:t>The Russian Cinema Reader</w:t>
      </w: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 (2013), Rimgaila, S. (ed.), </w:t>
      </w:r>
      <w:r w:rsidR="00817A30" w:rsidRPr="00B3197C">
        <w:rPr>
          <w:rFonts w:ascii="Times New Roman" w:hAnsi="Times New Roman" w:cs="Times New Roman"/>
          <w:bCs/>
          <w:color w:val="000000" w:themeColor="text1"/>
          <w:lang w:val="en-US"/>
        </w:rPr>
        <w:t>(</w:t>
      </w:r>
      <w:r w:rsidR="001A198B" w:rsidRPr="00B3197C">
        <w:rPr>
          <w:rFonts w:ascii="Times New Roman" w:hAnsi="Times New Roman" w:cs="Times New Roman"/>
          <w:bCs/>
          <w:color w:val="000000" w:themeColor="text1"/>
          <w:lang w:val="en-US"/>
        </w:rPr>
        <w:t>e-book</w:t>
      </w:r>
      <w:r w:rsidR="00817A30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), </w:t>
      </w: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>Boston: Academic Studies Press (300</w:t>
      </w:r>
      <w:r w:rsidR="001A198B"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="001A198B" w:rsidRPr="00B3197C">
        <w:rPr>
          <w:rFonts w:ascii="Times New Roman" w:hAnsi="Times New Roman" w:cs="Times New Roman"/>
          <w:color w:val="000000" w:themeColor="text1"/>
          <w:lang w:val="en-US"/>
        </w:rPr>
        <w:t>pages</w:t>
      </w: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>)</w:t>
      </w:r>
    </w:p>
    <w:p w14:paraId="532180CF" w14:textId="77777777" w:rsidR="00311824" w:rsidRPr="00B3197C" w:rsidRDefault="00311824" w:rsidP="00311824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color w:val="000000" w:themeColor="text1"/>
          <w:lang w:val="en-US"/>
        </w:rPr>
        <w:t>Wachtel, M. (2004). The Cambridge introduction to Russian poetry</w:t>
      </w:r>
      <w:r w:rsidRPr="00B3197C">
        <w:rPr>
          <w:rFonts w:ascii="Times New Roman" w:hAnsi="Times New Roman" w:cs="Times New Roman"/>
          <w:bCs/>
          <w:color w:val="000000" w:themeColor="text1"/>
          <w:lang w:val="en-US"/>
        </w:rPr>
        <w:t xml:space="preserve"> (e-book)</w:t>
      </w:r>
      <w:r w:rsidRPr="00B3197C">
        <w:rPr>
          <w:rFonts w:ascii="Times New Roman" w:hAnsi="Times New Roman" w:cs="Times New Roman"/>
          <w:color w:val="000000" w:themeColor="text1"/>
          <w:lang w:val="en-US"/>
        </w:rPr>
        <w:t>. Cambridge, UK: Cambridge University Press (50 pages)</w:t>
      </w:r>
    </w:p>
    <w:p w14:paraId="0A0A95CD" w14:textId="77777777" w:rsidR="00311824" w:rsidRPr="00B3197C" w:rsidRDefault="00311824" w:rsidP="003118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271A4B61" w14:textId="3F75602B" w:rsidR="00A16025" w:rsidRPr="00B3197C" w:rsidRDefault="00521B7A" w:rsidP="007E7907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bCs/>
          <w:i/>
          <w:color w:val="000000" w:themeColor="text1"/>
          <w:lang w:val="en-US"/>
        </w:rPr>
      </w:pPr>
      <w:r w:rsidRPr="00B3197C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186B37" w:rsidRPr="00B3197C">
        <w:rPr>
          <w:rFonts w:ascii="Times New Roman" w:hAnsi="Times New Roman" w:cs="Times New Roman"/>
          <w:i/>
          <w:color w:val="000000" w:themeColor="text1"/>
          <w:lang w:val="en-US"/>
        </w:rPr>
        <w:t>A</w:t>
      </w:r>
      <w:r w:rsidR="000633F1" w:rsidRPr="00B3197C">
        <w:rPr>
          <w:rFonts w:ascii="Times New Roman" w:hAnsi="Times New Roman" w:cs="Times New Roman"/>
          <w:i/>
          <w:color w:val="000000" w:themeColor="text1"/>
          <w:lang w:val="en-US"/>
        </w:rPr>
        <w:t xml:space="preserve"> selection of critical articles </w:t>
      </w:r>
      <w:r w:rsidR="00D135FB" w:rsidRPr="00B3197C">
        <w:rPr>
          <w:rFonts w:ascii="Times New Roman" w:hAnsi="Times New Roman" w:cs="Times New Roman"/>
          <w:i/>
          <w:color w:val="000000" w:themeColor="text1"/>
          <w:lang w:val="en-US"/>
        </w:rPr>
        <w:t>(ca 200</w:t>
      </w:r>
      <w:r w:rsidR="000633F1" w:rsidRPr="00B3197C">
        <w:rPr>
          <w:rFonts w:ascii="Times New Roman" w:hAnsi="Times New Roman" w:cs="Times New Roman"/>
          <w:i/>
          <w:color w:val="000000" w:themeColor="text1"/>
          <w:lang w:val="en-US"/>
        </w:rPr>
        <w:t xml:space="preserve"> pages</w:t>
      </w:r>
      <w:r w:rsidR="00D135FB" w:rsidRPr="00B3197C">
        <w:rPr>
          <w:rFonts w:ascii="Times New Roman" w:hAnsi="Times New Roman" w:cs="Times New Roman"/>
          <w:i/>
          <w:color w:val="000000" w:themeColor="text1"/>
          <w:lang w:val="en-US"/>
        </w:rPr>
        <w:t>)</w:t>
      </w:r>
      <w:r w:rsidRPr="00B3197C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</w:p>
    <w:sectPr w:rsidR="00A16025" w:rsidRPr="00B3197C" w:rsidSect="00241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3A41F" w14:textId="77777777" w:rsidR="00152587" w:rsidRDefault="00152587" w:rsidP="00EF100F">
      <w:r>
        <w:separator/>
      </w:r>
    </w:p>
  </w:endnote>
  <w:endnote w:type="continuationSeparator" w:id="0">
    <w:p w14:paraId="0B15620F" w14:textId="77777777" w:rsidR="00152587" w:rsidRDefault="00152587" w:rsidP="00EF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7FF88" w14:textId="77777777" w:rsidR="00152587" w:rsidRDefault="00152587" w:rsidP="00EF100F">
      <w:r>
        <w:separator/>
      </w:r>
    </w:p>
  </w:footnote>
  <w:footnote w:type="continuationSeparator" w:id="0">
    <w:p w14:paraId="7205AFA7" w14:textId="77777777" w:rsidR="00152587" w:rsidRDefault="00152587" w:rsidP="00EF1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E9"/>
    <w:rsid w:val="000178C7"/>
    <w:rsid w:val="000238F5"/>
    <w:rsid w:val="00047095"/>
    <w:rsid w:val="0006171E"/>
    <w:rsid w:val="000633F1"/>
    <w:rsid w:val="000A632C"/>
    <w:rsid w:val="00121FE9"/>
    <w:rsid w:val="00152587"/>
    <w:rsid w:val="00186B37"/>
    <w:rsid w:val="001A198B"/>
    <w:rsid w:val="001B6326"/>
    <w:rsid w:val="00221B15"/>
    <w:rsid w:val="00225E0F"/>
    <w:rsid w:val="00226EC0"/>
    <w:rsid w:val="002419DA"/>
    <w:rsid w:val="002D543E"/>
    <w:rsid w:val="00311824"/>
    <w:rsid w:val="00346A59"/>
    <w:rsid w:val="0035400F"/>
    <w:rsid w:val="00362532"/>
    <w:rsid w:val="00375B66"/>
    <w:rsid w:val="003E698A"/>
    <w:rsid w:val="00442DB5"/>
    <w:rsid w:val="004540DC"/>
    <w:rsid w:val="004665A0"/>
    <w:rsid w:val="00521B7A"/>
    <w:rsid w:val="00534B97"/>
    <w:rsid w:val="0056316C"/>
    <w:rsid w:val="005C2C9A"/>
    <w:rsid w:val="005C5984"/>
    <w:rsid w:val="005E655A"/>
    <w:rsid w:val="005F1BE1"/>
    <w:rsid w:val="00664FD1"/>
    <w:rsid w:val="006844C0"/>
    <w:rsid w:val="006C4162"/>
    <w:rsid w:val="007E7907"/>
    <w:rsid w:val="00803686"/>
    <w:rsid w:val="00817A30"/>
    <w:rsid w:val="00830EE1"/>
    <w:rsid w:val="008311D8"/>
    <w:rsid w:val="0084660F"/>
    <w:rsid w:val="00861419"/>
    <w:rsid w:val="00885B20"/>
    <w:rsid w:val="00905DB2"/>
    <w:rsid w:val="00925866"/>
    <w:rsid w:val="009B66FD"/>
    <w:rsid w:val="009E1049"/>
    <w:rsid w:val="00A16025"/>
    <w:rsid w:val="00A46EF0"/>
    <w:rsid w:val="00A83110"/>
    <w:rsid w:val="00AB5042"/>
    <w:rsid w:val="00B3197C"/>
    <w:rsid w:val="00B40D4B"/>
    <w:rsid w:val="00B92B20"/>
    <w:rsid w:val="00BC30AA"/>
    <w:rsid w:val="00BE6162"/>
    <w:rsid w:val="00C26184"/>
    <w:rsid w:val="00C307E6"/>
    <w:rsid w:val="00C82DB3"/>
    <w:rsid w:val="00CA3ACB"/>
    <w:rsid w:val="00CF2AD6"/>
    <w:rsid w:val="00D0718B"/>
    <w:rsid w:val="00D135FB"/>
    <w:rsid w:val="00D24487"/>
    <w:rsid w:val="00D674C2"/>
    <w:rsid w:val="00D67CDE"/>
    <w:rsid w:val="00DC4FD5"/>
    <w:rsid w:val="00DF5B02"/>
    <w:rsid w:val="00E273EA"/>
    <w:rsid w:val="00E6087E"/>
    <w:rsid w:val="00EA4455"/>
    <w:rsid w:val="00EF100F"/>
    <w:rsid w:val="00EF3469"/>
    <w:rsid w:val="00F02C85"/>
    <w:rsid w:val="00F033D6"/>
    <w:rsid w:val="00F770CC"/>
    <w:rsid w:val="00F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63D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E6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69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unhideWhenUsed/>
    <w:rsid w:val="00186B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EF10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100F"/>
  </w:style>
  <w:style w:type="character" w:styleId="Sidnummer">
    <w:name w:val="page number"/>
    <w:basedOn w:val="Standardstycketeckensnitt"/>
    <w:uiPriority w:val="99"/>
    <w:semiHidden/>
    <w:unhideWhenUsed/>
    <w:rsid w:val="00EF100F"/>
  </w:style>
  <w:style w:type="character" w:styleId="Kommentarsreferens">
    <w:name w:val="annotation reference"/>
    <w:basedOn w:val="Standardstycketeckensnitt"/>
    <w:uiPriority w:val="99"/>
    <w:semiHidden/>
    <w:unhideWhenUsed/>
    <w:rsid w:val="00D67CD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7CD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7CD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7C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7CD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7CDE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7CDE"/>
    <w:rPr>
      <w:rFonts w:ascii="Times New Roman" w:hAnsi="Times New Roman" w:cs="Times New Roman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D67CDE"/>
    <w:rPr>
      <w:b/>
      <w:bCs/>
    </w:rPr>
  </w:style>
  <w:style w:type="character" w:customStyle="1" w:styleId="apple-converted-space">
    <w:name w:val="apple-converted-space"/>
    <w:basedOn w:val="Standardstycketeckensnitt"/>
    <w:rsid w:val="00D6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Helena Nilsson</cp:lastModifiedBy>
  <cp:revision>2</cp:revision>
  <cp:lastPrinted>2018-11-12T16:05:00Z</cp:lastPrinted>
  <dcterms:created xsi:type="dcterms:W3CDTF">2018-12-11T07:20:00Z</dcterms:created>
  <dcterms:modified xsi:type="dcterms:W3CDTF">2018-12-11T07:20:00Z</dcterms:modified>
</cp:coreProperties>
</file>