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C" w:rsidRDefault="002A604C" w:rsidP="009967B0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Lunds universitet</w:t>
      </w:r>
    </w:p>
    <w:p w:rsidR="00895B77" w:rsidRDefault="009967B0" w:rsidP="009967B0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Språk- och litteraturcentrum</w:t>
      </w:r>
      <w:r w:rsidR="00895B77">
        <w:rPr>
          <w:rFonts w:ascii="Garamond" w:hAnsi="Garamond"/>
          <w:sz w:val="28"/>
          <w:szCs w:val="28"/>
        </w:rPr>
        <w:t xml:space="preserve"> </w:t>
      </w:r>
    </w:p>
    <w:p w:rsidR="009967B0" w:rsidRDefault="00895B77" w:rsidP="009967B0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Vår</w:t>
      </w:r>
      <w:r w:rsidRPr="00BF72DC">
        <w:rPr>
          <w:rFonts w:ascii="Garamond" w:hAnsi="Garamond"/>
          <w:sz w:val="28"/>
          <w:szCs w:val="28"/>
        </w:rPr>
        <w:t>terminen 2014</w:t>
      </w:r>
      <w:r>
        <w:rPr>
          <w:rFonts w:ascii="Garamond" w:hAnsi="Garamond"/>
          <w:sz w:val="28"/>
          <w:szCs w:val="28"/>
        </w:rPr>
        <w:t xml:space="preserve"> </w:t>
      </w:r>
    </w:p>
    <w:p w:rsidR="009967B0" w:rsidRPr="00D12B70" w:rsidRDefault="002D5580" w:rsidP="002D5580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BF72DC">
        <w:rPr>
          <w:rFonts w:ascii="Garamond" w:hAnsi="Garamond"/>
          <w:sz w:val="28"/>
          <w:szCs w:val="28"/>
        </w:rPr>
        <w:t>Schema LIVK 10</w:t>
      </w:r>
      <w:r w:rsidR="001121FE">
        <w:rPr>
          <w:rFonts w:ascii="Garamond" w:hAnsi="Garamond"/>
          <w:sz w:val="28"/>
          <w:szCs w:val="28"/>
        </w:rPr>
        <w:t>,</w:t>
      </w:r>
      <w:r w:rsidR="002A604C">
        <w:rPr>
          <w:rFonts w:ascii="Garamond" w:hAnsi="Garamond"/>
          <w:sz w:val="28"/>
          <w:szCs w:val="28"/>
        </w:rPr>
        <w:t xml:space="preserve"> Delkurs 2. Litteraturteoretisk och metodisk tillämpning (7, 5 </w:t>
      </w:r>
      <w:proofErr w:type="spellStart"/>
      <w:r w:rsidR="002A604C">
        <w:rPr>
          <w:rFonts w:ascii="Garamond" w:hAnsi="Garamond"/>
          <w:sz w:val="28"/>
          <w:szCs w:val="28"/>
        </w:rPr>
        <w:t>hp</w:t>
      </w:r>
      <w:proofErr w:type="spellEnd"/>
      <w:r w:rsidR="002A604C">
        <w:rPr>
          <w:rFonts w:ascii="Garamond" w:hAnsi="Garamond"/>
          <w:sz w:val="28"/>
          <w:szCs w:val="28"/>
        </w:rPr>
        <w:t>)</w:t>
      </w:r>
      <w:r w:rsidR="00F16D2D">
        <w:rPr>
          <w:rFonts w:ascii="Garamond" w:hAnsi="Garamond"/>
          <w:sz w:val="28"/>
          <w:szCs w:val="28"/>
        </w:rPr>
        <w:t xml:space="preserve"> </w:t>
      </w:r>
      <w:r w:rsidR="00BC55E7">
        <w:rPr>
          <w:rFonts w:ascii="Garamond" w:hAnsi="Garamond"/>
          <w:sz w:val="28"/>
          <w:szCs w:val="28"/>
        </w:rPr>
        <w:t>Lärare</w:t>
      </w:r>
      <w:r w:rsidR="00843E3D">
        <w:rPr>
          <w:rFonts w:ascii="Garamond" w:hAnsi="Garamond"/>
          <w:sz w:val="28"/>
          <w:szCs w:val="28"/>
        </w:rPr>
        <w:t>:</w:t>
      </w:r>
      <w:r w:rsidR="00535A9D">
        <w:rPr>
          <w:rFonts w:ascii="Garamond" w:hAnsi="Garamond"/>
          <w:sz w:val="28"/>
          <w:szCs w:val="28"/>
        </w:rPr>
        <w:t xml:space="preserve"> </w:t>
      </w:r>
      <w:r w:rsidR="00BC55E7">
        <w:rPr>
          <w:rFonts w:ascii="Garamond" w:hAnsi="Garamond"/>
          <w:sz w:val="28"/>
          <w:szCs w:val="28"/>
        </w:rPr>
        <w:t>Cristine Sarrimo</w:t>
      </w:r>
      <w:r w:rsidR="00F16D2D">
        <w:rPr>
          <w:rFonts w:ascii="Garamond" w:hAnsi="Garamond"/>
          <w:sz w:val="28"/>
          <w:szCs w:val="28"/>
        </w:rPr>
        <w:t xml:space="preserve"> och</w:t>
      </w:r>
      <w:r w:rsidR="00535A9D">
        <w:rPr>
          <w:rFonts w:ascii="Garamond" w:hAnsi="Garamond"/>
          <w:sz w:val="28"/>
          <w:szCs w:val="28"/>
        </w:rPr>
        <w:t xml:space="preserve"> Johan Stenström</w:t>
      </w:r>
    </w:p>
    <w:p w:rsidR="009826BB" w:rsidRDefault="002D5580" w:rsidP="00F746E7">
      <w:pPr>
        <w:rPr>
          <w:rFonts w:ascii="Garamond" w:hAnsi="Garamond"/>
          <w:sz w:val="28"/>
          <w:szCs w:val="28"/>
        </w:rPr>
      </w:pPr>
      <w:r w:rsidRPr="00BF72DC">
        <w:rPr>
          <w:rFonts w:ascii="Garamond" w:hAnsi="Garamond"/>
          <w:b/>
          <w:sz w:val="28"/>
          <w:szCs w:val="28"/>
        </w:rPr>
        <w:t>1</w:t>
      </w:r>
      <w:r w:rsidRPr="00BF72DC">
        <w:rPr>
          <w:rFonts w:ascii="Garamond" w:hAnsi="Garamond"/>
          <w:sz w:val="28"/>
          <w:szCs w:val="28"/>
        </w:rPr>
        <w:t xml:space="preserve">. </w:t>
      </w:r>
      <w:proofErr w:type="gramStart"/>
      <w:r w:rsidR="00F16D2D">
        <w:rPr>
          <w:rFonts w:ascii="Garamond" w:hAnsi="Garamond"/>
          <w:sz w:val="28"/>
          <w:szCs w:val="28"/>
        </w:rPr>
        <w:t>må  23</w:t>
      </w:r>
      <w:proofErr w:type="gramEnd"/>
      <w:r w:rsidR="00F16D2D">
        <w:rPr>
          <w:rFonts w:ascii="Garamond" w:hAnsi="Garamond"/>
          <w:sz w:val="28"/>
          <w:szCs w:val="28"/>
        </w:rPr>
        <w:t xml:space="preserve">/2 15–17 H 239a </w:t>
      </w:r>
      <w:r w:rsidR="00F16D2D" w:rsidRPr="00F16D2D">
        <w:rPr>
          <w:rFonts w:ascii="Garamond" w:hAnsi="Garamond"/>
          <w:b/>
          <w:sz w:val="28"/>
          <w:szCs w:val="28"/>
        </w:rPr>
        <w:t>CS</w:t>
      </w:r>
      <w:r w:rsidR="00F16D2D">
        <w:rPr>
          <w:rFonts w:ascii="Garamond" w:hAnsi="Garamond"/>
          <w:sz w:val="28"/>
          <w:szCs w:val="28"/>
        </w:rPr>
        <w:t xml:space="preserve"> </w:t>
      </w:r>
      <w:r w:rsidR="009826BB">
        <w:rPr>
          <w:rFonts w:ascii="Garamond" w:hAnsi="Garamond"/>
          <w:sz w:val="28"/>
          <w:szCs w:val="28"/>
        </w:rPr>
        <w:t>Introduktion: Vad är teori och metod? Genomgång av tidigare uppsatser</w:t>
      </w:r>
      <w:r w:rsidR="00F16D2D">
        <w:rPr>
          <w:rFonts w:ascii="Garamond" w:hAnsi="Garamond"/>
          <w:sz w:val="28"/>
          <w:szCs w:val="28"/>
        </w:rPr>
        <w:t xml:space="preserve"> (kopior tillhandahålls av CS veckan innan seminariet).</w:t>
      </w:r>
      <w:r w:rsidR="009826BB">
        <w:rPr>
          <w:rFonts w:ascii="Garamond" w:hAnsi="Garamond"/>
          <w:sz w:val="28"/>
          <w:szCs w:val="28"/>
        </w:rPr>
        <w:t xml:space="preserve"> </w:t>
      </w:r>
    </w:p>
    <w:p w:rsidR="001D47A6" w:rsidRPr="00535A9D" w:rsidRDefault="009826BB" w:rsidP="002D5580">
      <w:pPr>
        <w:rPr>
          <w:rFonts w:ascii="Garamond" w:hAnsi="Garamond"/>
          <w:sz w:val="28"/>
          <w:szCs w:val="28"/>
        </w:rPr>
      </w:pPr>
      <w:r w:rsidRPr="00FF6F81">
        <w:rPr>
          <w:rFonts w:ascii="Garamond" w:hAnsi="Garamond"/>
          <w:b/>
          <w:sz w:val="28"/>
          <w:szCs w:val="28"/>
          <w:lang w:val="en-US"/>
        </w:rPr>
        <w:t>2.</w:t>
      </w:r>
      <w:r w:rsidRPr="00FF6F81">
        <w:rPr>
          <w:rFonts w:ascii="Garamond" w:hAnsi="Garamond"/>
          <w:sz w:val="28"/>
          <w:szCs w:val="28"/>
          <w:lang w:val="en-US"/>
        </w:rPr>
        <w:t xml:space="preserve"> </w:t>
      </w:r>
      <w:proofErr w:type="gramStart"/>
      <w:r w:rsidR="00F16D2D" w:rsidRPr="00FF6F81">
        <w:rPr>
          <w:rFonts w:ascii="Garamond" w:hAnsi="Garamond"/>
          <w:sz w:val="28"/>
          <w:szCs w:val="28"/>
          <w:lang w:val="en-US"/>
        </w:rPr>
        <w:t>on  25</w:t>
      </w:r>
      <w:proofErr w:type="gramEnd"/>
      <w:r w:rsidR="00F16D2D" w:rsidRPr="00FF6F81">
        <w:rPr>
          <w:rFonts w:ascii="Garamond" w:hAnsi="Garamond"/>
          <w:sz w:val="28"/>
          <w:szCs w:val="28"/>
          <w:lang w:val="en-US"/>
        </w:rPr>
        <w:t>/2 15–17 H 239a</w:t>
      </w:r>
      <w:r w:rsidR="00F746E7" w:rsidRPr="00FF6F81">
        <w:rPr>
          <w:rFonts w:ascii="Garamond" w:hAnsi="Garamond"/>
          <w:sz w:val="28"/>
          <w:szCs w:val="28"/>
          <w:lang w:val="en-US"/>
        </w:rPr>
        <w:t xml:space="preserve"> </w:t>
      </w:r>
      <w:r w:rsidR="00535A9D" w:rsidRPr="00FF6F81">
        <w:rPr>
          <w:rFonts w:ascii="Garamond" w:hAnsi="Garamond"/>
          <w:b/>
          <w:sz w:val="28"/>
          <w:szCs w:val="28"/>
          <w:lang w:val="en-US"/>
        </w:rPr>
        <w:t>CS</w:t>
      </w:r>
      <w:r w:rsidR="00535A9D" w:rsidRPr="00FF6F81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2D5580" w:rsidRPr="00FF6F81">
        <w:rPr>
          <w:rFonts w:ascii="Garamond" w:hAnsi="Garamond"/>
          <w:b/>
          <w:sz w:val="28"/>
          <w:szCs w:val="28"/>
          <w:lang w:val="en-US"/>
        </w:rPr>
        <w:t>Introduktion</w:t>
      </w:r>
      <w:proofErr w:type="spellEnd"/>
      <w:r w:rsidR="002D5580" w:rsidRPr="00FF6F81">
        <w:rPr>
          <w:rFonts w:ascii="Garamond" w:hAnsi="Garamond"/>
          <w:sz w:val="28"/>
          <w:szCs w:val="28"/>
          <w:lang w:val="en-US"/>
        </w:rPr>
        <w:t>.</w:t>
      </w:r>
      <w:r w:rsidR="00F746E7" w:rsidRPr="00FF6F81">
        <w:rPr>
          <w:rFonts w:ascii="Garamond" w:hAnsi="Garamond"/>
          <w:sz w:val="28"/>
          <w:szCs w:val="28"/>
          <w:lang w:val="en-US"/>
        </w:rPr>
        <w:t xml:space="preserve"> </w:t>
      </w:r>
      <w:r w:rsidR="002D5580" w:rsidRPr="00BF72DC">
        <w:rPr>
          <w:rFonts w:ascii="Garamond" w:hAnsi="Garamond"/>
          <w:sz w:val="28"/>
          <w:szCs w:val="28"/>
        </w:rPr>
        <w:t xml:space="preserve">J. </w:t>
      </w:r>
      <w:proofErr w:type="spellStart"/>
      <w:r w:rsidR="002D5580" w:rsidRPr="00BF72DC">
        <w:rPr>
          <w:rFonts w:ascii="Garamond" w:hAnsi="Garamond"/>
          <w:sz w:val="28"/>
          <w:szCs w:val="28"/>
        </w:rPr>
        <w:t>Culler</w:t>
      </w:r>
      <w:proofErr w:type="spellEnd"/>
      <w:r w:rsidR="002D5580" w:rsidRPr="00BF72DC">
        <w:rPr>
          <w:rFonts w:ascii="Garamond" w:hAnsi="Garamond"/>
          <w:sz w:val="28"/>
          <w:szCs w:val="28"/>
        </w:rPr>
        <w:t xml:space="preserve">, </w:t>
      </w:r>
      <w:r w:rsidR="002D5580" w:rsidRPr="00BF72DC">
        <w:rPr>
          <w:rFonts w:ascii="Garamond" w:hAnsi="Garamond"/>
          <w:i/>
          <w:sz w:val="28"/>
          <w:szCs w:val="28"/>
        </w:rPr>
        <w:t>Litteraturteori. En mycket kort introduktion</w:t>
      </w:r>
      <w:r w:rsidR="002D5580" w:rsidRPr="00BF72DC">
        <w:rPr>
          <w:rFonts w:ascii="Garamond" w:hAnsi="Garamond"/>
          <w:sz w:val="28"/>
          <w:szCs w:val="28"/>
        </w:rPr>
        <w:t>, Studentlitteratur: Lund 2011, kapite</w:t>
      </w:r>
      <w:r w:rsidR="00270CB4">
        <w:rPr>
          <w:rFonts w:ascii="Garamond" w:hAnsi="Garamond"/>
          <w:sz w:val="28"/>
          <w:szCs w:val="28"/>
        </w:rPr>
        <w:t xml:space="preserve">l 1, 2 &amp; 10. </w:t>
      </w:r>
    </w:p>
    <w:p w:rsidR="009967B0" w:rsidRDefault="00535A9D" w:rsidP="002D55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</w:t>
      </w:r>
      <w:r w:rsidR="00F16D2D">
        <w:rPr>
          <w:rFonts w:ascii="Garamond" w:hAnsi="Garamond"/>
          <w:sz w:val="28"/>
          <w:szCs w:val="28"/>
        </w:rPr>
        <w:t xml:space="preserve"> </w:t>
      </w:r>
      <w:proofErr w:type="spellStart"/>
      <w:r w:rsidR="00F16D2D">
        <w:rPr>
          <w:rFonts w:ascii="Garamond" w:hAnsi="Garamond"/>
          <w:sz w:val="28"/>
          <w:szCs w:val="28"/>
        </w:rPr>
        <w:t>fr</w:t>
      </w:r>
      <w:proofErr w:type="spellEnd"/>
      <w:r w:rsidR="00F16D2D">
        <w:rPr>
          <w:rFonts w:ascii="Garamond" w:hAnsi="Garamond"/>
          <w:sz w:val="28"/>
          <w:szCs w:val="28"/>
        </w:rPr>
        <w:t xml:space="preserve"> 27/2 15–</w:t>
      </w:r>
      <w:r w:rsidR="00F746E7" w:rsidRPr="00BF72DC">
        <w:rPr>
          <w:rFonts w:ascii="Garamond" w:hAnsi="Garamond"/>
          <w:sz w:val="28"/>
          <w:szCs w:val="28"/>
        </w:rPr>
        <w:t>17</w:t>
      </w:r>
      <w:r w:rsidR="00F16D2D">
        <w:rPr>
          <w:rFonts w:ascii="Garamond" w:hAnsi="Garamond"/>
          <w:sz w:val="28"/>
          <w:szCs w:val="28"/>
        </w:rPr>
        <w:t xml:space="preserve"> L 207 </w:t>
      </w:r>
      <w:r w:rsidR="00F16D2D" w:rsidRPr="00F16D2D">
        <w:rPr>
          <w:rFonts w:ascii="Garamond" w:hAnsi="Garamond"/>
          <w:b/>
          <w:sz w:val="28"/>
          <w:szCs w:val="28"/>
        </w:rPr>
        <w:t>JS</w:t>
      </w:r>
      <w:r w:rsidR="00F16D2D">
        <w:rPr>
          <w:rFonts w:ascii="Garamond" w:hAnsi="Garamond"/>
          <w:sz w:val="28"/>
          <w:szCs w:val="28"/>
        </w:rPr>
        <w:t xml:space="preserve"> </w:t>
      </w:r>
      <w:r w:rsidR="00F746E7" w:rsidRPr="00BF72DC">
        <w:rPr>
          <w:rFonts w:ascii="Garamond" w:hAnsi="Garamond"/>
          <w:b/>
          <w:sz w:val="28"/>
          <w:szCs w:val="28"/>
        </w:rPr>
        <w:t>Nykritiken/</w:t>
      </w:r>
      <w:proofErr w:type="gramStart"/>
      <w:r w:rsidR="00F746E7" w:rsidRPr="00BF72DC">
        <w:rPr>
          <w:rFonts w:ascii="Garamond" w:hAnsi="Garamond"/>
          <w:b/>
          <w:sz w:val="28"/>
          <w:szCs w:val="28"/>
        </w:rPr>
        <w:t xml:space="preserve">Formalismen, </w:t>
      </w:r>
      <w:r w:rsidR="00F746E7" w:rsidRPr="00BF72DC">
        <w:rPr>
          <w:rFonts w:ascii="Garamond" w:hAnsi="Garamond"/>
          <w:sz w:val="28"/>
          <w:szCs w:val="28"/>
        </w:rPr>
        <w:t xml:space="preserve"> Viktor</w:t>
      </w:r>
      <w:proofErr w:type="gramEnd"/>
      <w:r w:rsidR="00F746E7" w:rsidRPr="00BF72DC">
        <w:rPr>
          <w:rFonts w:ascii="Garamond" w:hAnsi="Garamond"/>
          <w:sz w:val="28"/>
          <w:szCs w:val="28"/>
        </w:rPr>
        <w:t xml:space="preserve"> </w:t>
      </w:r>
      <w:proofErr w:type="spellStart"/>
      <w:r w:rsidR="00F746E7" w:rsidRPr="00BF72DC">
        <w:rPr>
          <w:rFonts w:ascii="Garamond" w:hAnsi="Garamond"/>
          <w:sz w:val="28"/>
          <w:szCs w:val="28"/>
        </w:rPr>
        <w:t>Sklovskij</w:t>
      </w:r>
      <w:proofErr w:type="spellEnd"/>
      <w:r w:rsidR="00F746E7" w:rsidRPr="00BF72DC">
        <w:rPr>
          <w:rFonts w:ascii="Garamond" w:hAnsi="Garamond"/>
          <w:sz w:val="28"/>
          <w:szCs w:val="28"/>
        </w:rPr>
        <w:t>, ”Konsten som grepp”,</w:t>
      </w:r>
      <w:r w:rsidR="00F746E7" w:rsidRPr="00BF72DC">
        <w:rPr>
          <w:rFonts w:ascii="Garamond" w:hAnsi="Garamond"/>
          <w:b/>
          <w:sz w:val="28"/>
          <w:szCs w:val="28"/>
        </w:rPr>
        <w:t xml:space="preserve"> </w:t>
      </w:r>
      <w:r w:rsidR="00F746E7" w:rsidRPr="00BF72DC">
        <w:rPr>
          <w:rFonts w:ascii="Garamond" w:hAnsi="Garamond"/>
          <w:sz w:val="28"/>
          <w:szCs w:val="28"/>
        </w:rPr>
        <w:t xml:space="preserve">i Claes </w:t>
      </w:r>
      <w:proofErr w:type="spellStart"/>
      <w:r w:rsidR="00F746E7" w:rsidRPr="00BF72DC">
        <w:rPr>
          <w:rFonts w:ascii="Garamond" w:hAnsi="Garamond"/>
          <w:sz w:val="28"/>
          <w:szCs w:val="28"/>
        </w:rPr>
        <w:t>Entzenberg</w:t>
      </w:r>
      <w:proofErr w:type="spellEnd"/>
      <w:r w:rsidR="00F746E7" w:rsidRPr="00BF72DC">
        <w:rPr>
          <w:rFonts w:ascii="Garamond" w:hAnsi="Garamond"/>
          <w:sz w:val="28"/>
          <w:szCs w:val="28"/>
        </w:rPr>
        <w:t xml:space="preserve"> och Cecilia Hansson (red.), </w:t>
      </w:r>
      <w:r w:rsidR="00F746E7" w:rsidRPr="00BF72DC">
        <w:rPr>
          <w:rFonts w:ascii="Garamond" w:hAnsi="Garamond"/>
          <w:i/>
          <w:sz w:val="28"/>
          <w:szCs w:val="28"/>
        </w:rPr>
        <w:t>Modern litteraturteori. Från rysk formalism till dekonstruktion</w:t>
      </w:r>
      <w:r w:rsidR="00F746E7" w:rsidRPr="00BF72DC">
        <w:rPr>
          <w:rFonts w:ascii="Garamond" w:hAnsi="Garamond"/>
          <w:sz w:val="28"/>
          <w:szCs w:val="28"/>
        </w:rPr>
        <w:t>, Stud</w:t>
      </w:r>
      <w:r w:rsidR="00F16D2D">
        <w:rPr>
          <w:rFonts w:ascii="Garamond" w:hAnsi="Garamond"/>
          <w:sz w:val="28"/>
          <w:szCs w:val="28"/>
        </w:rPr>
        <w:t>entlitteratur: Lund 1992, s. 15–</w:t>
      </w:r>
      <w:r w:rsidR="00F746E7" w:rsidRPr="00BF72DC">
        <w:rPr>
          <w:rFonts w:ascii="Garamond" w:hAnsi="Garamond"/>
          <w:sz w:val="28"/>
          <w:szCs w:val="28"/>
        </w:rPr>
        <w:t xml:space="preserve">31, Terry Eagleton, </w:t>
      </w:r>
      <w:proofErr w:type="spellStart"/>
      <w:r w:rsidR="00F746E7" w:rsidRPr="00BF72DC">
        <w:rPr>
          <w:rFonts w:ascii="Garamond" w:hAnsi="Garamond"/>
          <w:i/>
          <w:sz w:val="28"/>
          <w:szCs w:val="28"/>
        </w:rPr>
        <w:t>How</w:t>
      </w:r>
      <w:proofErr w:type="spellEnd"/>
      <w:r w:rsidR="00F746E7" w:rsidRPr="00BF72DC">
        <w:rPr>
          <w:rFonts w:ascii="Garamond" w:hAnsi="Garamond"/>
          <w:i/>
          <w:sz w:val="28"/>
          <w:szCs w:val="28"/>
        </w:rPr>
        <w:t xml:space="preserve"> to Read </w:t>
      </w:r>
      <w:proofErr w:type="spellStart"/>
      <w:r w:rsidR="00F746E7" w:rsidRPr="00BF72DC">
        <w:rPr>
          <w:rFonts w:ascii="Garamond" w:hAnsi="Garamond"/>
          <w:i/>
          <w:sz w:val="28"/>
          <w:szCs w:val="28"/>
        </w:rPr>
        <w:t>Literature</w:t>
      </w:r>
      <w:proofErr w:type="spellEnd"/>
      <w:r w:rsidR="00F16D2D">
        <w:rPr>
          <w:rFonts w:ascii="Garamond" w:hAnsi="Garamond"/>
          <w:sz w:val="28"/>
          <w:szCs w:val="28"/>
        </w:rPr>
        <w:t>, s. 1–174.</w:t>
      </w:r>
    </w:p>
    <w:p w:rsidR="001D47A6" w:rsidRPr="00FF6F81" w:rsidRDefault="00535A9D" w:rsidP="009967B0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4</w:t>
      </w:r>
      <w:r w:rsidR="00F746E7" w:rsidRPr="00BF72DC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F16D2D">
        <w:rPr>
          <w:rFonts w:ascii="Garamond" w:hAnsi="Garamond"/>
          <w:sz w:val="28"/>
          <w:szCs w:val="28"/>
        </w:rPr>
        <w:t>må</w:t>
      </w:r>
      <w:proofErr w:type="gramEnd"/>
      <w:r w:rsidR="00F16D2D">
        <w:rPr>
          <w:rFonts w:ascii="Garamond" w:hAnsi="Garamond"/>
          <w:sz w:val="28"/>
          <w:szCs w:val="28"/>
        </w:rPr>
        <w:t xml:space="preserve"> 2/3 15–17 H 239a </w:t>
      </w:r>
      <w:r w:rsidR="00F16D2D" w:rsidRPr="00F16D2D">
        <w:rPr>
          <w:rFonts w:ascii="Garamond" w:hAnsi="Garamond"/>
          <w:b/>
          <w:sz w:val="28"/>
          <w:szCs w:val="28"/>
        </w:rPr>
        <w:t>JS</w:t>
      </w:r>
      <w:r w:rsidR="00BF72DC">
        <w:rPr>
          <w:rFonts w:ascii="Garamond" w:hAnsi="Garamond"/>
          <w:b/>
          <w:sz w:val="28"/>
          <w:szCs w:val="28"/>
        </w:rPr>
        <w:t xml:space="preserve"> </w:t>
      </w:r>
      <w:r w:rsidR="002D5580" w:rsidRPr="00BF72DC">
        <w:rPr>
          <w:rFonts w:ascii="Garamond" w:hAnsi="Garamond"/>
          <w:b/>
          <w:sz w:val="28"/>
          <w:szCs w:val="28"/>
        </w:rPr>
        <w:t>Intertextualitet.</w:t>
      </w:r>
      <w:r w:rsidR="002D5580" w:rsidRPr="00BF72DC">
        <w:rPr>
          <w:rFonts w:ascii="Garamond" w:hAnsi="Garamond"/>
          <w:sz w:val="28"/>
          <w:szCs w:val="28"/>
        </w:rPr>
        <w:t xml:space="preserve"> </w:t>
      </w:r>
      <w:r w:rsidR="00F746E7" w:rsidRPr="00FF6F81">
        <w:rPr>
          <w:rFonts w:ascii="Garamond" w:hAnsi="Garamond"/>
          <w:sz w:val="28"/>
          <w:szCs w:val="28"/>
          <w:lang w:val="en-US"/>
        </w:rPr>
        <w:t xml:space="preserve">Graham </w:t>
      </w:r>
      <w:proofErr w:type="spellStart"/>
      <w:r w:rsidR="00F746E7" w:rsidRPr="00FF6F81">
        <w:rPr>
          <w:rFonts w:ascii="Garamond" w:hAnsi="Garamond"/>
          <w:sz w:val="28"/>
          <w:szCs w:val="28"/>
          <w:lang w:val="en-US"/>
        </w:rPr>
        <w:t>Allen,</w:t>
      </w:r>
      <w:r w:rsidR="002D5580" w:rsidRPr="00FF6F81">
        <w:rPr>
          <w:rFonts w:ascii="Garamond" w:hAnsi="Garamond"/>
          <w:sz w:val="28"/>
          <w:szCs w:val="28"/>
          <w:lang w:val="en-US"/>
        </w:rPr>
        <w:t>”Origins</w:t>
      </w:r>
      <w:proofErr w:type="spellEnd"/>
      <w:r w:rsidR="002D5580" w:rsidRPr="00FF6F81">
        <w:rPr>
          <w:rFonts w:ascii="Garamond" w:hAnsi="Garamond"/>
          <w:sz w:val="28"/>
          <w:szCs w:val="28"/>
          <w:lang w:val="en-US"/>
        </w:rPr>
        <w:t xml:space="preserve">: Saussure, </w:t>
      </w:r>
      <w:proofErr w:type="spellStart"/>
      <w:r w:rsidR="002D5580" w:rsidRPr="00FF6F81">
        <w:rPr>
          <w:rFonts w:ascii="Garamond" w:hAnsi="Garamond"/>
          <w:sz w:val="28"/>
          <w:szCs w:val="28"/>
          <w:lang w:val="en-US"/>
        </w:rPr>
        <w:t>Bakhtin</w:t>
      </w:r>
      <w:proofErr w:type="spellEnd"/>
      <w:r w:rsidR="002D5580" w:rsidRPr="00FF6F81"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 w:rsidR="002D5580" w:rsidRPr="00FF6F81">
        <w:rPr>
          <w:rFonts w:ascii="Garamond" w:hAnsi="Garamond"/>
          <w:sz w:val="28"/>
          <w:szCs w:val="28"/>
          <w:lang w:val="en-US"/>
        </w:rPr>
        <w:t>Kristeva</w:t>
      </w:r>
      <w:proofErr w:type="spellEnd"/>
      <w:r w:rsidR="002D5580" w:rsidRPr="00FF6F81">
        <w:rPr>
          <w:rFonts w:ascii="Garamond" w:hAnsi="Garamond"/>
          <w:sz w:val="28"/>
          <w:szCs w:val="28"/>
          <w:lang w:val="en-US"/>
        </w:rPr>
        <w:t xml:space="preserve">”, </w:t>
      </w:r>
      <w:proofErr w:type="spellStart"/>
      <w:r w:rsidR="002D5580" w:rsidRPr="00FF6F81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="002D5580" w:rsidRPr="00FF6F81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2D5580" w:rsidRPr="00FF6F81">
        <w:rPr>
          <w:rFonts w:ascii="Garamond" w:hAnsi="Garamond"/>
          <w:i/>
          <w:sz w:val="28"/>
          <w:szCs w:val="28"/>
          <w:lang w:val="en-US"/>
        </w:rPr>
        <w:t>Intertextuality</w:t>
      </w:r>
      <w:proofErr w:type="spellEnd"/>
      <w:r w:rsidR="002D5580" w:rsidRPr="00FF6F81">
        <w:rPr>
          <w:rFonts w:ascii="Garamond" w:hAnsi="Garamond"/>
          <w:i/>
          <w:sz w:val="28"/>
          <w:szCs w:val="28"/>
          <w:lang w:val="en-US"/>
        </w:rPr>
        <w:t>.</w:t>
      </w:r>
      <w:r w:rsidR="002D5580" w:rsidRPr="00FF6F81">
        <w:rPr>
          <w:rFonts w:ascii="Garamond" w:hAnsi="Garamond"/>
          <w:sz w:val="28"/>
          <w:szCs w:val="28"/>
          <w:lang w:val="en-US"/>
        </w:rPr>
        <w:t xml:space="preserve"> </w:t>
      </w:r>
      <w:r w:rsidR="002D5580" w:rsidRPr="006164DE">
        <w:rPr>
          <w:rFonts w:ascii="Garamond" w:hAnsi="Garamond"/>
          <w:i/>
          <w:sz w:val="28"/>
          <w:szCs w:val="28"/>
          <w:lang w:val="en-US"/>
        </w:rPr>
        <w:t>The New Critical Idiom</w:t>
      </w:r>
      <w:r w:rsidR="002D5580" w:rsidRPr="006164DE"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 w:rsidR="002D5580" w:rsidRPr="006164DE">
        <w:rPr>
          <w:rFonts w:ascii="Garamond" w:hAnsi="Garamond"/>
          <w:sz w:val="28"/>
          <w:szCs w:val="28"/>
          <w:lang w:val="en-US"/>
        </w:rPr>
        <w:t>Ro</w:t>
      </w:r>
      <w:r w:rsidR="00F16D2D">
        <w:rPr>
          <w:rFonts w:ascii="Garamond" w:hAnsi="Garamond"/>
          <w:sz w:val="28"/>
          <w:szCs w:val="28"/>
          <w:lang w:val="en-US"/>
        </w:rPr>
        <w:t>utledge</w:t>
      </w:r>
      <w:proofErr w:type="spellEnd"/>
      <w:r w:rsidR="00F16D2D">
        <w:rPr>
          <w:rFonts w:ascii="Garamond" w:hAnsi="Garamond"/>
          <w:sz w:val="28"/>
          <w:szCs w:val="28"/>
          <w:lang w:val="en-US"/>
        </w:rPr>
        <w:t>: London 2010, s.8–29.</w:t>
      </w:r>
    </w:p>
    <w:p w:rsidR="0054037E" w:rsidRPr="00F16D2D" w:rsidRDefault="00535A9D" w:rsidP="0054037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</w:t>
      </w:r>
      <w:r w:rsidR="002D5580" w:rsidRPr="006164DE">
        <w:rPr>
          <w:rFonts w:ascii="Garamond" w:hAnsi="Garamond"/>
          <w:b/>
          <w:sz w:val="28"/>
          <w:szCs w:val="28"/>
        </w:rPr>
        <w:t>.</w:t>
      </w:r>
      <w:r w:rsidR="002D5580" w:rsidRPr="006164DE">
        <w:rPr>
          <w:rFonts w:ascii="Garamond" w:hAnsi="Garamond"/>
          <w:sz w:val="28"/>
          <w:szCs w:val="28"/>
        </w:rPr>
        <w:t xml:space="preserve"> </w:t>
      </w:r>
      <w:r w:rsidR="00F16D2D">
        <w:rPr>
          <w:rFonts w:ascii="Garamond" w:hAnsi="Garamond"/>
          <w:sz w:val="28"/>
          <w:szCs w:val="28"/>
        </w:rPr>
        <w:t xml:space="preserve">on 4/3 15–17 H 239a </w:t>
      </w:r>
      <w:r w:rsidR="00F16D2D" w:rsidRPr="00F16D2D">
        <w:rPr>
          <w:rFonts w:ascii="Garamond" w:hAnsi="Garamond"/>
          <w:b/>
          <w:sz w:val="28"/>
          <w:szCs w:val="28"/>
        </w:rPr>
        <w:t>JS</w:t>
      </w:r>
      <w:r w:rsidR="00F746E7" w:rsidRPr="006164DE">
        <w:rPr>
          <w:rFonts w:ascii="Garamond" w:hAnsi="Garamond"/>
          <w:sz w:val="28"/>
          <w:szCs w:val="28"/>
        </w:rPr>
        <w:t xml:space="preserve"> </w:t>
      </w:r>
      <w:proofErr w:type="spellStart"/>
      <w:r w:rsidR="00CA2533" w:rsidRPr="00CA2533">
        <w:rPr>
          <w:rFonts w:ascii="Garamond" w:hAnsi="Garamond"/>
          <w:b/>
          <w:sz w:val="28"/>
          <w:szCs w:val="28"/>
        </w:rPr>
        <w:t>Narratologi</w:t>
      </w:r>
      <w:proofErr w:type="spellEnd"/>
      <w:r w:rsidR="00CA2533" w:rsidRPr="00CA2533">
        <w:rPr>
          <w:rFonts w:ascii="Garamond" w:hAnsi="Garamond"/>
          <w:b/>
          <w:sz w:val="28"/>
          <w:szCs w:val="28"/>
        </w:rPr>
        <w:t xml:space="preserve"> I</w:t>
      </w:r>
      <w:r w:rsidR="00F16D2D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CA2533">
        <w:rPr>
          <w:rFonts w:ascii="Garamond" w:hAnsi="Garamond"/>
          <w:sz w:val="28"/>
          <w:szCs w:val="28"/>
        </w:rPr>
        <w:t>Plot</w:t>
      </w:r>
      <w:proofErr w:type="spellEnd"/>
      <w:r w:rsidR="00CA2533">
        <w:rPr>
          <w:rFonts w:ascii="Garamond" w:hAnsi="Garamond"/>
          <w:sz w:val="28"/>
          <w:szCs w:val="28"/>
        </w:rPr>
        <w:t xml:space="preserve"> och </w:t>
      </w:r>
      <w:proofErr w:type="spellStart"/>
      <w:r w:rsidR="00CA2533">
        <w:rPr>
          <w:rFonts w:ascii="Garamond" w:hAnsi="Garamond"/>
          <w:sz w:val="28"/>
          <w:szCs w:val="28"/>
        </w:rPr>
        <w:t>aktanter</w:t>
      </w:r>
      <w:proofErr w:type="spellEnd"/>
      <w:r w:rsidR="00CA2533">
        <w:rPr>
          <w:rFonts w:ascii="Garamond" w:hAnsi="Garamond"/>
          <w:sz w:val="28"/>
          <w:szCs w:val="28"/>
        </w:rPr>
        <w:t xml:space="preserve">. Läs </w:t>
      </w:r>
      <w:r w:rsidR="00CA2533" w:rsidRPr="00CA2533">
        <w:rPr>
          <w:rFonts w:ascii="Garamond" w:hAnsi="Garamond"/>
          <w:sz w:val="28"/>
          <w:szCs w:val="28"/>
        </w:rPr>
        <w:t>Aristoteles: Om diktkonsten (</w:t>
      </w:r>
      <w:proofErr w:type="spellStart"/>
      <w:r w:rsidR="00CA2533" w:rsidRPr="00CA2533">
        <w:rPr>
          <w:rFonts w:ascii="Garamond" w:hAnsi="Garamond"/>
          <w:sz w:val="28"/>
          <w:szCs w:val="28"/>
        </w:rPr>
        <w:t>valgfri</w:t>
      </w:r>
      <w:proofErr w:type="spellEnd"/>
      <w:r w:rsidR="00CA2533" w:rsidRPr="00CA2533">
        <w:rPr>
          <w:rFonts w:ascii="Garamond" w:hAnsi="Garamond"/>
          <w:sz w:val="28"/>
          <w:szCs w:val="28"/>
        </w:rPr>
        <w:t xml:space="preserve"> </w:t>
      </w:r>
      <w:proofErr w:type="spellStart"/>
      <w:r w:rsidR="00CA2533" w:rsidRPr="00CA2533">
        <w:rPr>
          <w:rFonts w:ascii="Garamond" w:hAnsi="Garamond"/>
          <w:sz w:val="28"/>
          <w:szCs w:val="28"/>
        </w:rPr>
        <w:t>udgave</w:t>
      </w:r>
      <w:proofErr w:type="spellEnd"/>
      <w:r w:rsidR="00CA2533" w:rsidRPr="00CA2533">
        <w:rPr>
          <w:rFonts w:ascii="Garamond" w:hAnsi="Garamond"/>
          <w:sz w:val="28"/>
          <w:szCs w:val="28"/>
        </w:rPr>
        <w:t>)</w:t>
      </w:r>
      <w:r w:rsidR="00CA2533">
        <w:rPr>
          <w:rFonts w:ascii="Garamond" w:hAnsi="Garamond"/>
          <w:sz w:val="28"/>
          <w:szCs w:val="28"/>
        </w:rPr>
        <w:t xml:space="preserve"> och</w:t>
      </w:r>
      <w:r w:rsidR="00CA2533" w:rsidRPr="00CA2533">
        <w:rPr>
          <w:rFonts w:ascii="Garamond" w:hAnsi="Garamond"/>
          <w:sz w:val="28"/>
          <w:szCs w:val="28"/>
        </w:rPr>
        <w:t xml:space="preserve"> </w:t>
      </w:r>
      <w:r w:rsidR="00CA2533">
        <w:rPr>
          <w:rFonts w:ascii="Garamond" w:hAnsi="Garamond"/>
          <w:sz w:val="28"/>
          <w:szCs w:val="28"/>
        </w:rPr>
        <w:t xml:space="preserve">Vladimir </w:t>
      </w:r>
      <w:r w:rsidR="00CA2533" w:rsidRPr="00CA2533">
        <w:rPr>
          <w:rFonts w:ascii="Garamond" w:hAnsi="Garamond"/>
          <w:sz w:val="28"/>
          <w:szCs w:val="28"/>
        </w:rPr>
        <w:t xml:space="preserve">Propp: </w:t>
      </w:r>
      <w:r w:rsidR="00CA2533">
        <w:rPr>
          <w:rFonts w:ascii="Garamond" w:hAnsi="Garamond"/>
          <w:sz w:val="28"/>
          <w:szCs w:val="28"/>
        </w:rPr>
        <w:t>”</w:t>
      </w:r>
      <w:r w:rsidR="00CA2533" w:rsidRPr="00CA2533">
        <w:rPr>
          <w:rFonts w:ascii="Garamond" w:hAnsi="Garamond"/>
          <w:sz w:val="28"/>
          <w:szCs w:val="28"/>
        </w:rPr>
        <w:t>Undersagans transformationer</w:t>
      </w:r>
      <w:r w:rsidR="00CA2533">
        <w:rPr>
          <w:rFonts w:ascii="Garamond" w:hAnsi="Garamond"/>
          <w:sz w:val="28"/>
          <w:szCs w:val="28"/>
        </w:rPr>
        <w:t xml:space="preserve">”. Skönlitterärt exempel: </w:t>
      </w:r>
      <w:r w:rsidR="00CA2533" w:rsidRPr="00CA2533">
        <w:rPr>
          <w:rFonts w:ascii="Garamond" w:hAnsi="Garamond"/>
          <w:i/>
          <w:sz w:val="28"/>
          <w:szCs w:val="28"/>
        </w:rPr>
        <w:t>Rödluvan</w:t>
      </w:r>
      <w:r w:rsidR="00CA2533">
        <w:rPr>
          <w:rFonts w:ascii="Garamond" w:hAnsi="Garamond"/>
          <w:sz w:val="28"/>
          <w:szCs w:val="28"/>
        </w:rPr>
        <w:t>. Propp finns på http://kurs.ht.lu.se</w:t>
      </w:r>
    </w:p>
    <w:p w:rsidR="008413CD" w:rsidRPr="00F16D2D" w:rsidRDefault="00535A9D" w:rsidP="002D5580">
      <w:pPr>
        <w:rPr>
          <w:rFonts w:ascii="Garamond" w:hAnsi="Garamond"/>
          <w:b/>
          <w:sz w:val="28"/>
          <w:szCs w:val="28"/>
          <w:lang w:val="en-US"/>
        </w:rPr>
      </w:pPr>
      <w:r w:rsidRPr="00FF6F81">
        <w:rPr>
          <w:rFonts w:ascii="Garamond" w:hAnsi="Garamond"/>
          <w:b/>
          <w:sz w:val="28"/>
          <w:szCs w:val="28"/>
        </w:rPr>
        <w:t>6</w:t>
      </w:r>
      <w:r w:rsidR="00F746E7" w:rsidRPr="00FF6F81">
        <w:rPr>
          <w:rFonts w:ascii="Garamond" w:hAnsi="Garamond"/>
          <w:b/>
          <w:sz w:val="28"/>
          <w:szCs w:val="28"/>
        </w:rPr>
        <w:t>.</w:t>
      </w:r>
      <w:r w:rsidR="00F16D2D" w:rsidRPr="00FF6F81">
        <w:rPr>
          <w:rFonts w:ascii="Garamond" w:hAnsi="Garamond"/>
          <w:sz w:val="28"/>
          <w:szCs w:val="28"/>
        </w:rPr>
        <w:t xml:space="preserve"> </w:t>
      </w:r>
      <w:proofErr w:type="spellStart"/>
      <w:r w:rsidR="00F16D2D" w:rsidRPr="00FF6F81">
        <w:rPr>
          <w:rFonts w:ascii="Garamond" w:hAnsi="Garamond"/>
          <w:sz w:val="28"/>
          <w:szCs w:val="28"/>
        </w:rPr>
        <w:t>fr</w:t>
      </w:r>
      <w:proofErr w:type="spellEnd"/>
      <w:r w:rsidR="00F16D2D" w:rsidRPr="00FF6F81">
        <w:rPr>
          <w:rFonts w:ascii="Garamond" w:hAnsi="Garamond"/>
          <w:sz w:val="28"/>
          <w:szCs w:val="28"/>
        </w:rPr>
        <w:t xml:space="preserve"> 6/3 15–17 L 207 </w:t>
      </w:r>
      <w:r w:rsidR="00F16D2D" w:rsidRPr="00FF6F81">
        <w:rPr>
          <w:rFonts w:ascii="Garamond" w:hAnsi="Garamond"/>
          <w:b/>
          <w:sz w:val="28"/>
          <w:szCs w:val="28"/>
        </w:rPr>
        <w:t>JS</w:t>
      </w:r>
      <w:r w:rsidR="006164DE" w:rsidRPr="00FF6F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A2533" w:rsidRPr="00FF6F81">
        <w:rPr>
          <w:rFonts w:ascii="Garamond" w:hAnsi="Garamond"/>
          <w:b/>
          <w:sz w:val="28"/>
          <w:szCs w:val="28"/>
        </w:rPr>
        <w:t>Narratologi</w:t>
      </w:r>
      <w:proofErr w:type="spellEnd"/>
      <w:r w:rsidR="00CA2533" w:rsidRPr="00FF6F81">
        <w:rPr>
          <w:rFonts w:ascii="Garamond" w:hAnsi="Garamond"/>
          <w:b/>
          <w:sz w:val="28"/>
          <w:szCs w:val="28"/>
        </w:rPr>
        <w:t xml:space="preserve"> II</w:t>
      </w:r>
      <w:r w:rsidR="00F16D2D" w:rsidRPr="00FF6F81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CA2533" w:rsidRPr="00FF6F81">
        <w:rPr>
          <w:rFonts w:ascii="Garamond" w:hAnsi="Garamond"/>
          <w:sz w:val="28"/>
          <w:szCs w:val="28"/>
        </w:rPr>
        <w:t>Fabula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 och </w:t>
      </w:r>
      <w:proofErr w:type="spellStart"/>
      <w:r w:rsidR="00CA2533" w:rsidRPr="00FF6F81">
        <w:rPr>
          <w:rFonts w:ascii="Garamond" w:hAnsi="Garamond"/>
          <w:sz w:val="28"/>
          <w:szCs w:val="28"/>
        </w:rPr>
        <w:t>sujet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. Läs Gérard Genette: “Order” och </w:t>
      </w:r>
      <w:proofErr w:type="spellStart"/>
      <w:r w:rsidR="00CA2533" w:rsidRPr="00FF6F81">
        <w:rPr>
          <w:rFonts w:ascii="Garamond" w:hAnsi="Garamond"/>
          <w:sz w:val="28"/>
          <w:szCs w:val="28"/>
        </w:rPr>
        <w:t>Cullers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 kapitel om </w:t>
      </w:r>
      <w:proofErr w:type="spellStart"/>
      <w:r w:rsidR="00CA2533" w:rsidRPr="00FF6F81">
        <w:rPr>
          <w:rFonts w:ascii="Garamond" w:hAnsi="Garamond"/>
          <w:sz w:val="28"/>
          <w:szCs w:val="28"/>
        </w:rPr>
        <w:t>fabula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 och </w:t>
      </w:r>
      <w:proofErr w:type="spellStart"/>
      <w:r w:rsidR="00CA2533" w:rsidRPr="00FF6F81">
        <w:rPr>
          <w:rFonts w:ascii="Garamond" w:hAnsi="Garamond"/>
          <w:sz w:val="28"/>
          <w:szCs w:val="28"/>
        </w:rPr>
        <w:t>sujet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 in </w:t>
      </w:r>
      <w:r w:rsidR="00CA2533" w:rsidRPr="00FF6F81">
        <w:rPr>
          <w:rFonts w:ascii="Garamond" w:hAnsi="Garamond"/>
          <w:i/>
          <w:sz w:val="28"/>
          <w:szCs w:val="28"/>
        </w:rPr>
        <w:t xml:space="preserve">A </w:t>
      </w:r>
      <w:proofErr w:type="spellStart"/>
      <w:r w:rsidR="00CA2533" w:rsidRPr="00FF6F81">
        <w:rPr>
          <w:rFonts w:ascii="Garamond" w:hAnsi="Garamond"/>
          <w:i/>
          <w:sz w:val="28"/>
          <w:szCs w:val="28"/>
        </w:rPr>
        <w:t>very</w:t>
      </w:r>
      <w:proofErr w:type="spellEnd"/>
      <w:r w:rsidR="00CA2533" w:rsidRPr="00FF6F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CA2533" w:rsidRPr="00FF6F81">
        <w:rPr>
          <w:rFonts w:ascii="Garamond" w:hAnsi="Garamond"/>
          <w:i/>
          <w:sz w:val="28"/>
          <w:szCs w:val="28"/>
        </w:rPr>
        <w:t>short</w:t>
      </w:r>
      <w:proofErr w:type="spellEnd"/>
      <w:r w:rsidR="00CA2533" w:rsidRPr="00FF6F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CA2533" w:rsidRPr="00FF6F81">
        <w:rPr>
          <w:rFonts w:ascii="Garamond" w:hAnsi="Garamond"/>
          <w:i/>
          <w:sz w:val="28"/>
          <w:szCs w:val="28"/>
        </w:rPr>
        <w:t>introduction</w:t>
      </w:r>
      <w:proofErr w:type="spellEnd"/>
      <w:r w:rsidR="00CA2533" w:rsidRPr="00FF6F81">
        <w:rPr>
          <w:rFonts w:ascii="Garamond" w:hAnsi="Garamond"/>
          <w:sz w:val="28"/>
          <w:szCs w:val="28"/>
        </w:rPr>
        <w:t xml:space="preserve">. </w:t>
      </w:r>
      <w:proofErr w:type="spellStart"/>
      <w:r w:rsidR="00CA2533">
        <w:rPr>
          <w:rFonts w:ascii="Garamond" w:hAnsi="Garamond"/>
          <w:sz w:val="28"/>
          <w:szCs w:val="28"/>
          <w:lang w:val="en-US"/>
        </w:rPr>
        <w:t>Skönlitterärt</w:t>
      </w:r>
      <w:proofErr w:type="spellEnd"/>
      <w:r w:rsidR="00CA2533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CA2533">
        <w:rPr>
          <w:rFonts w:ascii="Garamond" w:hAnsi="Garamond"/>
          <w:sz w:val="28"/>
          <w:szCs w:val="28"/>
          <w:lang w:val="en-US"/>
        </w:rPr>
        <w:t>exempel</w:t>
      </w:r>
      <w:proofErr w:type="spellEnd"/>
      <w:r w:rsidR="00CA2533">
        <w:rPr>
          <w:rFonts w:ascii="Garamond" w:hAnsi="Garamond"/>
          <w:sz w:val="28"/>
          <w:szCs w:val="28"/>
          <w:lang w:val="en-US"/>
        </w:rPr>
        <w:t xml:space="preserve">: Boccaccio: </w:t>
      </w:r>
      <w:proofErr w:type="spellStart"/>
      <w:r w:rsidR="00CA2533" w:rsidRPr="00CA2533">
        <w:rPr>
          <w:rFonts w:ascii="Garamond" w:hAnsi="Garamond"/>
          <w:i/>
          <w:sz w:val="28"/>
          <w:szCs w:val="28"/>
          <w:lang w:val="en-US"/>
        </w:rPr>
        <w:t>Falken</w:t>
      </w:r>
      <w:proofErr w:type="spellEnd"/>
      <w:r w:rsidR="00CA2533">
        <w:rPr>
          <w:rFonts w:ascii="Garamond" w:hAnsi="Garamond"/>
          <w:sz w:val="28"/>
          <w:szCs w:val="28"/>
          <w:lang w:val="en-US"/>
        </w:rPr>
        <w:t xml:space="preserve">. </w:t>
      </w:r>
    </w:p>
    <w:p w:rsidR="00A365FA" w:rsidRPr="00FF6F81" w:rsidRDefault="00535A9D" w:rsidP="00F16D2D">
      <w:pPr>
        <w:rPr>
          <w:rFonts w:ascii="Garamond" w:hAnsi="Garamond"/>
          <w:b/>
          <w:sz w:val="28"/>
          <w:szCs w:val="28"/>
        </w:rPr>
      </w:pPr>
      <w:r w:rsidRPr="00FF6F81">
        <w:rPr>
          <w:rFonts w:ascii="Garamond" w:hAnsi="Garamond"/>
          <w:b/>
          <w:sz w:val="28"/>
          <w:szCs w:val="28"/>
        </w:rPr>
        <w:t>7</w:t>
      </w:r>
      <w:r w:rsidR="00F16D2D" w:rsidRPr="00FF6F81">
        <w:rPr>
          <w:rFonts w:ascii="Garamond" w:hAnsi="Garamond"/>
          <w:sz w:val="28"/>
          <w:szCs w:val="28"/>
        </w:rPr>
        <w:t xml:space="preserve">. </w:t>
      </w:r>
      <w:proofErr w:type="gramStart"/>
      <w:r w:rsidR="00F16D2D" w:rsidRPr="00FF6F81">
        <w:rPr>
          <w:rFonts w:ascii="Garamond" w:hAnsi="Garamond"/>
          <w:sz w:val="28"/>
          <w:szCs w:val="28"/>
        </w:rPr>
        <w:t>må</w:t>
      </w:r>
      <w:proofErr w:type="gramEnd"/>
      <w:r w:rsidR="00F16D2D" w:rsidRPr="00FF6F81">
        <w:rPr>
          <w:rFonts w:ascii="Garamond" w:hAnsi="Garamond"/>
          <w:sz w:val="28"/>
          <w:szCs w:val="28"/>
        </w:rPr>
        <w:t xml:space="preserve"> 9/3</w:t>
      </w:r>
      <w:r w:rsidR="00655FD0" w:rsidRPr="00FF6F81">
        <w:rPr>
          <w:rFonts w:ascii="Garamond" w:hAnsi="Garamond"/>
          <w:sz w:val="28"/>
          <w:szCs w:val="28"/>
        </w:rPr>
        <w:t xml:space="preserve"> 15</w:t>
      </w:r>
      <w:r w:rsidR="00F16D2D" w:rsidRPr="00FF6F81">
        <w:rPr>
          <w:rFonts w:ascii="Garamond" w:hAnsi="Garamond"/>
          <w:sz w:val="28"/>
          <w:szCs w:val="28"/>
        </w:rPr>
        <w:t>–</w:t>
      </w:r>
      <w:r w:rsidR="00771C83" w:rsidRPr="00FF6F81">
        <w:rPr>
          <w:rFonts w:ascii="Garamond" w:hAnsi="Garamond"/>
          <w:sz w:val="28"/>
          <w:szCs w:val="28"/>
        </w:rPr>
        <w:t>17</w:t>
      </w:r>
      <w:r w:rsidR="00F16D2D" w:rsidRPr="00FF6F81">
        <w:rPr>
          <w:rFonts w:ascii="Garamond" w:hAnsi="Garamond"/>
          <w:sz w:val="28"/>
          <w:szCs w:val="28"/>
        </w:rPr>
        <w:t xml:space="preserve"> H 239a </w:t>
      </w:r>
      <w:r w:rsidR="00F16D2D" w:rsidRPr="00FF6F81">
        <w:rPr>
          <w:rFonts w:ascii="Garamond" w:hAnsi="Garamond"/>
          <w:b/>
          <w:sz w:val="28"/>
          <w:szCs w:val="28"/>
        </w:rPr>
        <w:t>CS</w:t>
      </w:r>
      <w:r w:rsidR="00F16D2D" w:rsidRPr="00FF6F81">
        <w:rPr>
          <w:rFonts w:ascii="Garamond" w:hAnsi="Garamond"/>
          <w:sz w:val="28"/>
          <w:szCs w:val="28"/>
        </w:rPr>
        <w:t xml:space="preserve"> </w:t>
      </w:r>
      <w:r w:rsidR="001D47A6" w:rsidRPr="00FF6F81">
        <w:rPr>
          <w:rFonts w:ascii="Garamond" w:hAnsi="Garamond"/>
          <w:b/>
          <w:sz w:val="28"/>
          <w:szCs w:val="28"/>
        </w:rPr>
        <w:t>Poststrukturalism</w:t>
      </w:r>
      <w:r w:rsidR="00F16D2D" w:rsidRPr="00FF6F81">
        <w:rPr>
          <w:rFonts w:ascii="Garamond" w:hAnsi="Garamond"/>
          <w:b/>
          <w:sz w:val="28"/>
          <w:szCs w:val="28"/>
        </w:rPr>
        <w:t>.</w:t>
      </w:r>
      <w:r w:rsidRPr="00FF6F81">
        <w:rPr>
          <w:rFonts w:ascii="Garamond" w:hAnsi="Garamond"/>
          <w:b/>
          <w:sz w:val="28"/>
          <w:szCs w:val="28"/>
        </w:rPr>
        <w:t xml:space="preserve"> </w:t>
      </w:r>
      <w:r w:rsidRPr="00FF6F81">
        <w:rPr>
          <w:rFonts w:ascii="Garamond" w:hAnsi="Garamond"/>
          <w:sz w:val="28"/>
          <w:szCs w:val="28"/>
        </w:rPr>
        <w:t>Den döde författaren och den fria texten.</w:t>
      </w:r>
      <w:r w:rsidR="00CA2533" w:rsidRPr="00FF6F81">
        <w:rPr>
          <w:rFonts w:ascii="Garamond" w:hAnsi="Garamond"/>
          <w:sz w:val="28"/>
          <w:szCs w:val="28"/>
        </w:rPr>
        <w:t xml:space="preserve"> </w:t>
      </w:r>
      <w:r w:rsidR="00A365FA" w:rsidRPr="00A365FA">
        <w:rPr>
          <w:rFonts w:ascii="Garamond" w:hAnsi="Garamond"/>
          <w:sz w:val="28"/>
          <w:szCs w:val="28"/>
        </w:rPr>
        <w:t>Barthes, Roland, ”Från verk till text”,</w:t>
      </w:r>
      <w:r w:rsidR="00F16D2D" w:rsidRPr="00FF6F81">
        <w:rPr>
          <w:rFonts w:ascii="Garamond" w:hAnsi="Garamond"/>
          <w:b/>
          <w:sz w:val="28"/>
          <w:szCs w:val="28"/>
        </w:rPr>
        <w:t xml:space="preserve"> </w:t>
      </w:r>
      <w:r w:rsidRPr="00FF6F81">
        <w:rPr>
          <w:rFonts w:ascii="Garamond" w:hAnsi="Garamond"/>
          <w:sz w:val="28"/>
          <w:szCs w:val="28"/>
        </w:rPr>
        <w:t xml:space="preserve">Roland Barthes, ”The Death of the </w:t>
      </w:r>
      <w:proofErr w:type="spellStart"/>
      <w:r w:rsidRPr="00FF6F81">
        <w:rPr>
          <w:rFonts w:ascii="Garamond" w:hAnsi="Garamond"/>
          <w:sz w:val="28"/>
          <w:szCs w:val="28"/>
        </w:rPr>
        <w:t>Author</w:t>
      </w:r>
      <w:proofErr w:type="spellEnd"/>
      <w:r w:rsidRPr="00FF6F81">
        <w:rPr>
          <w:rFonts w:ascii="Garamond" w:hAnsi="Garamond"/>
          <w:sz w:val="28"/>
          <w:szCs w:val="28"/>
        </w:rPr>
        <w:t>”</w:t>
      </w:r>
      <w:r w:rsidR="00F16D2D" w:rsidRPr="00FF6F81">
        <w:rPr>
          <w:rFonts w:ascii="Garamond" w:hAnsi="Garamond"/>
          <w:sz w:val="28"/>
          <w:szCs w:val="28"/>
        </w:rPr>
        <w:t xml:space="preserve"> </w:t>
      </w:r>
      <w:r w:rsidR="00A365FA" w:rsidRPr="00FF6F81">
        <w:rPr>
          <w:rFonts w:ascii="Garamond" w:hAnsi="Garamond"/>
          <w:sz w:val="28"/>
          <w:szCs w:val="28"/>
        </w:rPr>
        <w:t xml:space="preserve">och Michel </w:t>
      </w:r>
      <w:r>
        <w:rPr>
          <w:rFonts w:ascii="Garamond" w:hAnsi="Garamond"/>
          <w:sz w:val="28"/>
          <w:szCs w:val="28"/>
        </w:rPr>
        <w:t>Foucault, ”</w:t>
      </w:r>
      <w:r w:rsidR="00A365FA" w:rsidRPr="00A365FA">
        <w:rPr>
          <w:rFonts w:ascii="Garamond" w:hAnsi="Garamond"/>
          <w:sz w:val="28"/>
          <w:szCs w:val="28"/>
        </w:rPr>
        <w:t>Vad är en författare?”</w:t>
      </w:r>
      <w:r w:rsidR="00F16D2D">
        <w:rPr>
          <w:rFonts w:ascii="Garamond" w:hAnsi="Garamond"/>
          <w:sz w:val="28"/>
          <w:szCs w:val="28"/>
        </w:rPr>
        <w:t>.</w:t>
      </w:r>
      <w:r w:rsidR="00A365FA">
        <w:rPr>
          <w:rFonts w:ascii="Garamond" w:hAnsi="Garamond"/>
          <w:sz w:val="28"/>
          <w:szCs w:val="28"/>
        </w:rPr>
        <w:t xml:space="preserve"> </w:t>
      </w:r>
    </w:p>
    <w:p w:rsidR="00D12B70" w:rsidRPr="00FF6F81" w:rsidRDefault="00535A9D" w:rsidP="00D12B70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8</w:t>
      </w:r>
      <w:r w:rsidR="00D12B70">
        <w:rPr>
          <w:rFonts w:ascii="Garamond" w:hAnsi="Garamond"/>
          <w:sz w:val="28"/>
          <w:szCs w:val="28"/>
          <w:lang w:val="en-US"/>
        </w:rPr>
        <w:t xml:space="preserve">. </w:t>
      </w:r>
      <w:proofErr w:type="gramStart"/>
      <w:r w:rsidR="00D12B70">
        <w:rPr>
          <w:rFonts w:ascii="Garamond" w:hAnsi="Garamond"/>
          <w:sz w:val="28"/>
          <w:szCs w:val="28"/>
          <w:lang w:val="en-US"/>
        </w:rPr>
        <w:t>on</w:t>
      </w:r>
      <w:proofErr w:type="gramEnd"/>
      <w:r w:rsidR="00D12B70">
        <w:rPr>
          <w:rFonts w:ascii="Garamond" w:hAnsi="Garamond"/>
          <w:sz w:val="28"/>
          <w:szCs w:val="28"/>
          <w:lang w:val="en-US"/>
        </w:rPr>
        <w:t xml:space="preserve"> 11/3 </w:t>
      </w:r>
      <w:r w:rsidR="00D12B70" w:rsidRPr="00D12B70">
        <w:rPr>
          <w:rFonts w:ascii="Garamond" w:hAnsi="Garamond"/>
          <w:sz w:val="28"/>
          <w:szCs w:val="28"/>
          <w:lang w:val="en-US"/>
        </w:rPr>
        <w:t>15</w:t>
      </w:r>
      <w:r w:rsidR="00F16D2D" w:rsidRPr="00D12B70">
        <w:rPr>
          <w:rFonts w:ascii="Garamond" w:hAnsi="Garamond"/>
          <w:sz w:val="28"/>
          <w:szCs w:val="28"/>
          <w:lang w:val="en-US"/>
        </w:rPr>
        <w:t>–17</w:t>
      </w:r>
      <w:r w:rsidR="00F16D2D">
        <w:rPr>
          <w:rFonts w:ascii="Garamond" w:hAnsi="Garamond"/>
          <w:sz w:val="28"/>
          <w:szCs w:val="28"/>
          <w:lang w:val="en-US"/>
        </w:rPr>
        <w:t xml:space="preserve"> H 239 </w:t>
      </w:r>
      <w:proofErr w:type="spellStart"/>
      <w:r w:rsidR="00F16D2D">
        <w:rPr>
          <w:rFonts w:ascii="Garamond" w:hAnsi="Garamond"/>
          <w:sz w:val="28"/>
          <w:szCs w:val="28"/>
          <w:lang w:val="en-US"/>
        </w:rPr>
        <w:t>a</w:t>
      </w:r>
      <w:proofErr w:type="spellEnd"/>
      <w:r w:rsidR="00D12B70" w:rsidRPr="00FF6F81">
        <w:rPr>
          <w:rFonts w:ascii="Garamond" w:hAnsi="Garamond"/>
          <w:sz w:val="28"/>
          <w:szCs w:val="28"/>
          <w:lang w:val="en-US"/>
        </w:rPr>
        <w:t xml:space="preserve"> </w:t>
      </w:r>
      <w:r w:rsidR="00D12B70" w:rsidRPr="00FF6F81">
        <w:rPr>
          <w:rFonts w:ascii="Garamond" w:hAnsi="Garamond"/>
          <w:b/>
          <w:sz w:val="28"/>
          <w:szCs w:val="28"/>
          <w:lang w:val="en-US"/>
        </w:rPr>
        <w:t>CS</w:t>
      </w:r>
      <w:r w:rsidR="00D12B70" w:rsidRPr="00FF6F81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D12B70" w:rsidRPr="00FF6F81">
        <w:rPr>
          <w:rFonts w:ascii="Garamond" w:hAnsi="Garamond"/>
          <w:b/>
          <w:sz w:val="28"/>
          <w:szCs w:val="28"/>
          <w:lang w:val="en-US"/>
        </w:rPr>
        <w:t>Postkolonial</w:t>
      </w:r>
      <w:proofErr w:type="spellEnd"/>
      <w:r w:rsidR="00D12B70" w:rsidRPr="00FF6F81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="00D12B70" w:rsidRPr="00FF6F81">
        <w:rPr>
          <w:rFonts w:ascii="Garamond" w:hAnsi="Garamond"/>
          <w:b/>
          <w:sz w:val="28"/>
          <w:szCs w:val="28"/>
          <w:lang w:val="en-US"/>
        </w:rPr>
        <w:t>kritik</w:t>
      </w:r>
      <w:proofErr w:type="spellEnd"/>
      <w:r w:rsidR="00D12B70" w:rsidRPr="00FF6F81">
        <w:rPr>
          <w:rFonts w:ascii="Garamond" w:hAnsi="Garamond"/>
          <w:b/>
          <w:sz w:val="28"/>
          <w:szCs w:val="28"/>
          <w:lang w:val="en-US"/>
        </w:rPr>
        <w:t>.</w:t>
      </w:r>
      <w:r w:rsidR="00D12B70" w:rsidRPr="00FF6F81">
        <w:rPr>
          <w:rFonts w:ascii="Garamond" w:hAnsi="Garamond"/>
          <w:sz w:val="28"/>
          <w:szCs w:val="28"/>
          <w:lang w:val="en-US"/>
        </w:rPr>
        <w:t xml:space="preserve"> </w:t>
      </w:r>
      <w:r w:rsidR="00D12B70" w:rsidRPr="00AB785A">
        <w:rPr>
          <w:rFonts w:ascii="Garamond" w:hAnsi="Garamond"/>
          <w:sz w:val="28"/>
          <w:szCs w:val="28"/>
          <w:lang w:val="en-US"/>
        </w:rPr>
        <w:t xml:space="preserve">Joseph Conrad, </w:t>
      </w:r>
      <w:proofErr w:type="spellStart"/>
      <w:r w:rsidR="00D12B70" w:rsidRPr="00AB785A">
        <w:rPr>
          <w:rFonts w:ascii="Garamond" w:hAnsi="Garamond"/>
          <w:i/>
          <w:sz w:val="28"/>
          <w:szCs w:val="28"/>
          <w:lang w:val="en-US"/>
        </w:rPr>
        <w:t>Mörkrets</w:t>
      </w:r>
      <w:proofErr w:type="spellEnd"/>
      <w:r w:rsidR="00D12B70" w:rsidRPr="00AB785A">
        <w:rPr>
          <w:rFonts w:ascii="Garamond" w:hAnsi="Garamond"/>
          <w:i/>
          <w:sz w:val="28"/>
          <w:szCs w:val="28"/>
          <w:lang w:val="en-US"/>
        </w:rPr>
        <w:t xml:space="preserve"> </w:t>
      </w:r>
      <w:proofErr w:type="spellStart"/>
      <w:r w:rsidR="00D12B70" w:rsidRPr="00AB785A">
        <w:rPr>
          <w:rFonts w:ascii="Garamond" w:hAnsi="Garamond"/>
          <w:i/>
          <w:sz w:val="28"/>
          <w:szCs w:val="28"/>
          <w:lang w:val="en-US"/>
        </w:rPr>
        <w:t>hjärta</w:t>
      </w:r>
      <w:proofErr w:type="spellEnd"/>
      <w:r w:rsidR="00D12B70" w:rsidRPr="00AB785A">
        <w:rPr>
          <w:rFonts w:ascii="Garamond" w:hAnsi="Garamond"/>
          <w:sz w:val="28"/>
          <w:szCs w:val="28"/>
          <w:lang w:val="en-US"/>
        </w:rPr>
        <w:t xml:space="preserve">; Chinua Achebe, </w:t>
      </w:r>
      <w:proofErr w:type="spellStart"/>
      <w:r w:rsidR="00D12B70" w:rsidRPr="00AB785A">
        <w:rPr>
          <w:rFonts w:ascii="Garamond" w:hAnsi="Garamond"/>
          <w:i/>
          <w:sz w:val="28"/>
          <w:szCs w:val="28"/>
          <w:lang w:val="en-US"/>
        </w:rPr>
        <w:t>Allt</w:t>
      </w:r>
      <w:proofErr w:type="spellEnd"/>
      <w:r w:rsidR="00D12B70" w:rsidRPr="00AB785A">
        <w:rPr>
          <w:rFonts w:ascii="Garamond" w:hAnsi="Garamond"/>
          <w:i/>
          <w:sz w:val="28"/>
          <w:szCs w:val="28"/>
          <w:lang w:val="en-US"/>
        </w:rPr>
        <w:t xml:space="preserve"> </w:t>
      </w:r>
      <w:proofErr w:type="spellStart"/>
      <w:r w:rsidR="00D12B70" w:rsidRPr="00AB785A">
        <w:rPr>
          <w:rFonts w:ascii="Garamond" w:hAnsi="Garamond"/>
          <w:i/>
          <w:sz w:val="28"/>
          <w:szCs w:val="28"/>
          <w:lang w:val="en-US"/>
        </w:rPr>
        <w:t>går</w:t>
      </w:r>
      <w:proofErr w:type="spellEnd"/>
      <w:r w:rsidR="00D12B70" w:rsidRPr="00AB785A">
        <w:rPr>
          <w:rFonts w:ascii="Garamond" w:hAnsi="Garamond"/>
          <w:i/>
          <w:sz w:val="28"/>
          <w:szCs w:val="28"/>
          <w:lang w:val="en-US"/>
        </w:rPr>
        <w:t xml:space="preserve"> </w:t>
      </w:r>
      <w:proofErr w:type="spellStart"/>
      <w:r w:rsidR="00D12B70" w:rsidRPr="00AB785A">
        <w:rPr>
          <w:rFonts w:ascii="Garamond" w:hAnsi="Garamond"/>
          <w:i/>
          <w:sz w:val="28"/>
          <w:szCs w:val="28"/>
          <w:lang w:val="en-US"/>
        </w:rPr>
        <w:t>sönder</w:t>
      </w:r>
      <w:proofErr w:type="spellEnd"/>
      <w:r w:rsidR="00D12B70" w:rsidRPr="00AB785A">
        <w:rPr>
          <w:rFonts w:ascii="Garamond" w:hAnsi="Garamond"/>
          <w:i/>
          <w:sz w:val="28"/>
          <w:szCs w:val="28"/>
          <w:lang w:val="en-US"/>
        </w:rPr>
        <w:t xml:space="preserve">; </w:t>
      </w:r>
      <w:r w:rsidR="00D12B70" w:rsidRPr="00BF72DC">
        <w:rPr>
          <w:rFonts w:ascii="Garamond" w:hAnsi="Garamond"/>
          <w:sz w:val="28"/>
          <w:szCs w:val="28"/>
          <w:lang w:val="en-US"/>
        </w:rPr>
        <w:t xml:space="preserve">Chinua Achebe, ”An Image of Africa: Racism in Conrad’s </w:t>
      </w:r>
      <w:r w:rsidR="00D12B70" w:rsidRPr="00BF72DC">
        <w:rPr>
          <w:rFonts w:ascii="Garamond" w:hAnsi="Garamond"/>
          <w:i/>
          <w:sz w:val="28"/>
          <w:szCs w:val="28"/>
          <w:lang w:val="en-US"/>
        </w:rPr>
        <w:t>Heart of Darkness</w:t>
      </w:r>
      <w:r w:rsidR="00D12B70" w:rsidRPr="00BF72DC">
        <w:rPr>
          <w:rFonts w:ascii="Garamond" w:hAnsi="Garamond"/>
          <w:sz w:val="28"/>
          <w:szCs w:val="28"/>
          <w:lang w:val="en-US"/>
        </w:rPr>
        <w:t xml:space="preserve">”, </w:t>
      </w:r>
      <w:r w:rsidR="00D12B70" w:rsidRPr="00BF72DC">
        <w:rPr>
          <w:rFonts w:ascii="Garamond" w:hAnsi="Garamond"/>
          <w:i/>
          <w:sz w:val="28"/>
          <w:szCs w:val="28"/>
          <w:lang w:val="en-US"/>
        </w:rPr>
        <w:t>The Norton Anthology of Theory and Criticism</w:t>
      </w:r>
      <w:r w:rsidR="00D12B70" w:rsidRPr="00BF72DC">
        <w:rPr>
          <w:rFonts w:ascii="Garamond" w:hAnsi="Garamond"/>
          <w:sz w:val="28"/>
          <w:szCs w:val="28"/>
          <w:lang w:val="en-US"/>
        </w:rPr>
        <w:t xml:space="preserve">, red. V. B. </w:t>
      </w:r>
      <w:proofErr w:type="spellStart"/>
      <w:r w:rsidR="00D12B70" w:rsidRPr="00BF72DC">
        <w:rPr>
          <w:rFonts w:ascii="Garamond" w:hAnsi="Garamond"/>
          <w:sz w:val="28"/>
          <w:szCs w:val="28"/>
          <w:lang w:val="en-US"/>
        </w:rPr>
        <w:t>Leitch</w:t>
      </w:r>
      <w:proofErr w:type="spellEnd"/>
      <w:r w:rsidR="00D12B70" w:rsidRPr="00BF72DC">
        <w:rPr>
          <w:rFonts w:ascii="Garamond" w:hAnsi="Garamond"/>
          <w:sz w:val="28"/>
          <w:szCs w:val="28"/>
          <w:lang w:val="en-US"/>
        </w:rPr>
        <w:t xml:space="preserve">, W </w:t>
      </w:r>
      <w:proofErr w:type="spellStart"/>
      <w:r w:rsidR="00D12B70" w:rsidRPr="00BF72DC">
        <w:rPr>
          <w:rFonts w:ascii="Garamond" w:hAnsi="Garamond"/>
          <w:sz w:val="28"/>
          <w:szCs w:val="28"/>
          <w:lang w:val="en-US"/>
        </w:rPr>
        <w:t>W</w:t>
      </w:r>
      <w:proofErr w:type="spellEnd"/>
      <w:r w:rsidR="00D12B70" w:rsidRPr="00BF72DC">
        <w:rPr>
          <w:rFonts w:ascii="Garamond" w:hAnsi="Garamond"/>
          <w:sz w:val="28"/>
          <w:szCs w:val="28"/>
          <w:lang w:val="en-US"/>
        </w:rPr>
        <w:t xml:space="preserve"> Norton &amp; Company: New York, London 2001, s. 1783-1794</w:t>
      </w:r>
      <w:r w:rsidR="00D12B70">
        <w:rPr>
          <w:rFonts w:ascii="Garamond" w:hAnsi="Garamond"/>
          <w:sz w:val="28"/>
          <w:szCs w:val="28"/>
          <w:lang w:val="en-US"/>
        </w:rPr>
        <w:t xml:space="preserve">. </w:t>
      </w:r>
    </w:p>
    <w:p w:rsidR="009967B0" w:rsidRPr="00D12B70" w:rsidRDefault="00D12B70" w:rsidP="009967B0">
      <w:pPr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9. </w:t>
      </w:r>
      <w:proofErr w:type="spellStart"/>
      <w:proofErr w:type="gramStart"/>
      <w:r w:rsidRPr="00D12B70">
        <w:rPr>
          <w:rFonts w:ascii="Garamond" w:hAnsi="Garamond"/>
          <w:sz w:val="28"/>
          <w:szCs w:val="28"/>
          <w:lang w:val="en-US"/>
        </w:rPr>
        <w:t>fr</w:t>
      </w:r>
      <w:proofErr w:type="spellEnd"/>
      <w:proofErr w:type="gramEnd"/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D12B70">
        <w:rPr>
          <w:rFonts w:ascii="Garamond" w:hAnsi="Garamond"/>
          <w:sz w:val="28"/>
          <w:szCs w:val="28"/>
          <w:lang w:val="en-US"/>
        </w:rPr>
        <w:t>13/3 15–17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D12B70">
        <w:rPr>
          <w:rFonts w:ascii="Garamond" w:hAnsi="Garamond"/>
          <w:sz w:val="28"/>
          <w:szCs w:val="28"/>
          <w:lang w:val="en-US"/>
        </w:rPr>
        <w:t>L 207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F16D2D" w:rsidRPr="00F16D2D">
        <w:rPr>
          <w:rFonts w:ascii="Garamond" w:hAnsi="Garamond"/>
          <w:b/>
          <w:sz w:val="28"/>
          <w:szCs w:val="28"/>
          <w:lang w:val="en-US"/>
        </w:rPr>
        <w:t>JS</w:t>
      </w:r>
      <w:r w:rsidR="00F16D2D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2D5580" w:rsidRPr="00BF72DC">
        <w:rPr>
          <w:rFonts w:ascii="Garamond" w:hAnsi="Garamond"/>
          <w:b/>
          <w:sz w:val="28"/>
          <w:szCs w:val="28"/>
          <w:lang w:val="en-US"/>
        </w:rPr>
        <w:t>Metafor</w:t>
      </w:r>
      <w:proofErr w:type="spellEnd"/>
      <w:r w:rsidR="002D5580" w:rsidRPr="00BF72DC">
        <w:rPr>
          <w:rFonts w:ascii="Garamond" w:hAnsi="Garamond"/>
          <w:b/>
          <w:sz w:val="28"/>
          <w:szCs w:val="28"/>
          <w:lang w:val="en-US"/>
        </w:rPr>
        <w:t xml:space="preserve">. </w:t>
      </w:r>
      <w:r w:rsidR="002D5580" w:rsidRPr="00BF72DC">
        <w:rPr>
          <w:rFonts w:ascii="Garamond" w:hAnsi="Garamond"/>
          <w:sz w:val="28"/>
          <w:szCs w:val="28"/>
          <w:lang w:val="en-US"/>
        </w:rPr>
        <w:t>Janet Martin Soskice,</w:t>
      </w:r>
      <w:r w:rsidR="002D5580" w:rsidRPr="00BF72DC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="002D5580" w:rsidRPr="00BF72DC">
        <w:rPr>
          <w:rFonts w:ascii="Garamond" w:hAnsi="Garamond"/>
          <w:sz w:val="28"/>
          <w:szCs w:val="28"/>
          <w:lang w:val="en-US"/>
        </w:rPr>
        <w:t>kapitlen</w:t>
      </w:r>
      <w:proofErr w:type="spellEnd"/>
      <w:r w:rsidR="002D5580" w:rsidRPr="00BF72DC">
        <w:rPr>
          <w:rFonts w:ascii="Garamond" w:hAnsi="Garamond"/>
          <w:sz w:val="28"/>
          <w:szCs w:val="28"/>
          <w:lang w:val="en-US"/>
        </w:rPr>
        <w:t xml:space="preserve"> ”Problems of Definition”, ”Theories of Metaphor”, ”Metaphor amongst Tropes</w:t>
      </w:r>
      <w:r w:rsidR="00BF72DC" w:rsidRPr="00BF72DC">
        <w:rPr>
          <w:rFonts w:ascii="Garamond" w:hAnsi="Garamond"/>
          <w:sz w:val="28"/>
          <w:szCs w:val="28"/>
          <w:lang w:val="en-US"/>
        </w:rPr>
        <w:t>”</w:t>
      </w:r>
      <w:r w:rsidR="002D5580" w:rsidRPr="00BF72DC">
        <w:rPr>
          <w:rFonts w:ascii="Garamond" w:hAnsi="Garamond"/>
          <w:sz w:val="28"/>
          <w:szCs w:val="28"/>
          <w:lang w:val="en-US"/>
        </w:rPr>
        <w:t xml:space="preserve">, i </w:t>
      </w:r>
      <w:r w:rsidR="002D5580" w:rsidRPr="00BF72DC">
        <w:rPr>
          <w:rFonts w:ascii="Garamond" w:hAnsi="Garamond"/>
          <w:i/>
          <w:sz w:val="28"/>
          <w:szCs w:val="28"/>
          <w:lang w:val="en-US"/>
        </w:rPr>
        <w:t>Metaphor and Religious Language</w:t>
      </w:r>
      <w:r w:rsidR="002D5580" w:rsidRPr="00BF72DC">
        <w:rPr>
          <w:rFonts w:ascii="Garamond" w:hAnsi="Garamond"/>
          <w:sz w:val="28"/>
          <w:szCs w:val="28"/>
          <w:lang w:val="en-US"/>
        </w:rPr>
        <w:t xml:space="preserve">, Clarendon Press: Oxford 1987, s. 1 – 96, George </w:t>
      </w:r>
      <w:proofErr w:type="spellStart"/>
      <w:r w:rsidR="002D5580" w:rsidRPr="00BF72DC">
        <w:rPr>
          <w:rFonts w:ascii="Garamond" w:hAnsi="Garamond"/>
          <w:sz w:val="28"/>
          <w:szCs w:val="28"/>
          <w:lang w:val="en-US"/>
        </w:rPr>
        <w:t>Lakoff</w:t>
      </w:r>
      <w:proofErr w:type="spellEnd"/>
      <w:r w:rsidR="002D5580" w:rsidRPr="00BF72DC">
        <w:rPr>
          <w:rFonts w:ascii="Garamond" w:hAnsi="Garamond"/>
          <w:sz w:val="28"/>
          <w:szCs w:val="28"/>
          <w:lang w:val="en-US"/>
        </w:rPr>
        <w:t xml:space="preserve"> &amp; Mark </w:t>
      </w:r>
      <w:r w:rsidR="002D5580" w:rsidRPr="00BF72DC">
        <w:rPr>
          <w:rFonts w:ascii="Garamond" w:hAnsi="Garamond"/>
          <w:sz w:val="28"/>
          <w:szCs w:val="28"/>
          <w:lang w:val="en-US"/>
        </w:rPr>
        <w:lastRenderedPageBreak/>
        <w:t xml:space="preserve">Turner, </w:t>
      </w:r>
      <w:r w:rsidR="002D5580" w:rsidRPr="00BF72DC">
        <w:rPr>
          <w:rFonts w:ascii="Garamond" w:hAnsi="Garamond"/>
          <w:i/>
          <w:sz w:val="28"/>
          <w:szCs w:val="28"/>
          <w:lang w:val="en-US"/>
        </w:rPr>
        <w:t>More than Cold Reason: A Field Guide to Poetic Metaphor</w:t>
      </w:r>
      <w:r w:rsidR="002D5580" w:rsidRPr="00BF72DC">
        <w:rPr>
          <w:rFonts w:ascii="Garamond" w:hAnsi="Garamond"/>
          <w:sz w:val="28"/>
          <w:szCs w:val="28"/>
          <w:lang w:val="en-US"/>
        </w:rPr>
        <w:t>, Chicago University</w:t>
      </w:r>
      <w:r w:rsidR="00F16D2D">
        <w:rPr>
          <w:rFonts w:ascii="Garamond" w:hAnsi="Garamond"/>
          <w:sz w:val="28"/>
          <w:szCs w:val="28"/>
          <w:lang w:val="en-US"/>
        </w:rPr>
        <w:t xml:space="preserve"> Press, </w:t>
      </w:r>
      <w:r w:rsidR="00F16D2D" w:rsidRPr="00D12B70">
        <w:rPr>
          <w:rFonts w:ascii="Garamond" w:hAnsi="Garamond"/>
          <w:sz w:val="28"/>
          <w:szCs w:val="28"/>
          <w:lang w:val="en-US"/>
        </w:rPr>
        <w:t>Chicago 1989, s. 1–</w:t>
      </w:r>
      <w:r w:rsidR="00BF72DC" w:rsidRPr="00D12B70">
        <w:rPr>
          <w:rFonts w:ascii="Garamond" w:hAnsi="Garamond"/>
          <w:sz w:val="28"/>
          <w:szCs w:val="28"/>
          <w:lang w:val="en-US"/>
        </w:rPr>
        <w:t>56.</w:t>
      </w:r>
    </w:p>
    <w:p w:rsidR="000946D6" w:rsidRDefault="00720E3D" w:rsidP="000946D6">
      <w:pPr>
        <w:rPr>
          <w:rFonts w:ascii="Garamond" w:hAnsi="Garamond"/>
          <w:b/>
          <w:sz w:val="28"/>
          <w:szCs w:val="28"/>
        </w:rPr>
      </w:pPr>
      <w:r w:rsidRPr="00D12B70">
        <w:rPr>
          <w:rFonts w:ascii="Garamond" w:hAnsi="Garamond"/>
          <w:b/>
          <w:sz w:val="28"/>
          <w:szCs w:val="28"/>
        </w:rPr>
        <w:t>10</w:t>
      </w:r>
      <w:r w:rsidR="0054037E" w:rsidRPr="00D12B70">
        <w:rPr>
          <w:rFonts w:ascii="Garamond" w:hAnsi="Garamond"/>
          <w:b/>
          <w:sz w:val="28"/>
          <w:szCs w:val="28"/>
        </w:rPr>
        <w:t>.</w:t>
      </w:r>
      <w:r w:rsidRPr="00D12B70">
        <w:rPr>
          <w:rFonts w:ascii="Garamond" w:hAnsi="Garamond"/>
          <w:b/>
          <w:sz w:val="28"/>
          <w:szCs w:val="28"/>
        </w:rPr>
        <w:t xml:space="preserve"> </w:t>
      </w:r>
      <w:r w:rsidRPr="00D12B70">
        <w:rPr>
          <w:rFonts w:ascii="Garamond" w:hAnsi="Garamond"/>
          <w:sz w:val="28"/>
          <w:szCs w:val="28"/>
        </w:rPr>
        <w:t>må 16/3</w:t>
      </w:r>
      <w:r w:rsidR="0054037E" w:rsidRPr="00D12B70">
        <w:rPr>
          <w:rFonts w:ascii="Garamond" w:hAnsi="Garamond"/>
          <w:color w:val="FF0000"/>
          <w:sz w:val="28"/>
          <w:szCs w:val="28"/>
        </w:rPr>
        <w:t xml:space="preserve"> </w:t>
      </w:r>
      <w:r w:rsidR="00160662" w:rsidRPr="00FF6F81">
        <w:rPr>
          <w:rFonts w:ascii="Garamond" w:hAnsi="Garamond"/>
          <w:sz w:val="28"/>
          <w:szCs w:val="28"/>
        </w:rPr>
        <w:t>15</w:t>
      </w:r>
      <w:r w:rsidR="00D12B70" w:rsidRPr="00FF6F81">
        <w:rPr>
          <w:rFonts w:ascii="Garamond" w:hAnsi="Garamond"/>
          <w:sz w:val="28"/>
          <w:szCs w:val="28"/>
        </w:rPr>
        <w:t>–</w:t>
      </w:r>
      <w:r w:rsidR="000946D6" w:rsidRPr="00FF6F81">
        <w:rPr>
          <w:rFonts w:ascii="Garamond" w:hAnsi="Garamond"/>
          <w:sz w:val="28"/>
          <w:szCs w:val="28"/>
        </w:rPr>
        <w:t>1</w:t>
      </w:r>
      <w:r w:rsidR="00160662" w:rsidRPr="00FF6F81">
        <w:rPr>
          <w:rFonts w:ascii="Garamond" w:hAnsi="Garamond"/>
          <w:sz w:val="28"/>
          <w:szCs w:val="28"/>
        </w:rPr>
        <w:t>7</w:t>
      </w:r>
      <w:r w:rsidR="00535A9D" w:rsidRPr="00FF6F81">
        <w:rPr>
          <w:rFonts w:ascii="Garamond" w:hAnsi="Garamond"/>
          <w:sz w:val="28"/>
          <w:szCs w:val="28"/>
        </w:rPr>
        <w:t xml:space="preserve"> </w:t>
      </w:r>
      <w:r w:rsidR="00D12B70" w:rsidRPr="00FF6F81">
        <w:rPr>
          <w:rFonts w:ascii="Garamond" w:hAnsi="Garamond"/>
          <w:sz w:val="28"/>
          <w:szCs w:val="28"/>
        </w:rPr>
        <w:t xml:space="preserve">L 207 </w:t>
      </w:r>
      <w:r w:rsidR="00535A9D" w:rsidRPr="00FF6F81">
        <w:rPr>
          <w:rFonts w:ascii="Garamond" w:hAnsi="Garamond"/>
          <w:b/>
          <w:sz w:val="28"/>
          <w:szCs w:val="28"/>
        </w:rPr>
        <w:t>CS</w:t>
      </w:r>
      <w:r w:rsidR="00D45499" w:rsidRPr="00FF6F81">
        <w:rPr>
          <w:rFonts w:ascii="Garamond" w:hAnsi="Garamond"/>
          <w:sz w:val="28"/>
          <w:szCs w:val="28"/>
        </w:rPr>
        <w:t xml:space="preserve"> </w:t>
      </w:r>
      <w:r w:rsidR="00160662" w:rsidRPr="00FF6F81">
        <w:rPr>
          <w:rFonts w:ascii="Garamond" w:hAnsi="Garamond"/>
          <w:b/>
          <w:sz w:val="28"/>
          <w:szCs w:val="28"/>
        </w:rPr>
        <w:t>Genus och queer,</w:t>
      </w:r>
      <w:r w:rsidR="000946D6" w:rsidRPr="00FF6F81">
        <w:rPr>
          <w:rFonts w:ascii="Garamond" w:hAnsi="Garamond"/>
          <w:sz w:val="28"/>
          <w:szCs w:val="28"/>
        </w:rPr>
        <w:t xml:space="preserve"> Sara Stridsberg, </w:t>
      </w:r>
      <w:r w:rsidR="000946D6" w:rsidRPr="00FF6F81">
        <w:rPr>
          <w:rFonts w:ascii="Garamond" w:hAnsi="Garamond"/>
          <w:i/>
          <w:sz w:val="28"/>
          <w:szCs w:val="28"/>
        </w:rPr>
        <w:t>Darling River</w:t>
      </w:r>
      <w:r w:rsidR="00160662" w:rsidRPr="00FF6F81">
        <w:rPr>
          <w:rFonts w:ascii="Garamond" w:hAnsi="Garamond"/>
          <w:sz w:val="28"/>
          <w:szCs w:val="28"/>
        </w:rPr>
        <w:t xml:space="preserve">; </w:t>
      </w:r>
      <w:r w:rsidR="000946D6" w:rsidRPr="00BF72DC">
        <w:rPr>
          <w:rFonts w:ascii="Garamond" w:hAnsi="Garamond"/>
          <w:sz w:val="28"/>
          <w:szCs w:val="28"/>
        </w:rPr>
        <w:t>Judith Butler, ”Kön/genus/beg</w:t>
      </w:r>
      <w:r w:rsidR="00160662">
        <w:rPr>
          <w:rFonts w:ascii="Garamond" w:hAnsi="Garamond"/>
          <w:sz w:val="28"/>
          <w:szCs w:val="28"/>
        </w:rPr>
        <w:t>är som subjekt”,</w:t>
      </w:r>
      <w:r w:rsidR="000946D6" w:rsidRPr="00BF72DC">
        <w:rPr>
          <w:rFonts w:ascii="Garamond" w:hAnsi="Garamond"/>
          <w:sz w:val="28"/>
          <w:szCs w:val="28"/>
        </w:rPr>
        <w:t xml:space="preserve"> </w:t>
      </w:r>
      <w:r w:rsidR="000946D6" w:rsidRPr="00BF72DC">
        <w:rPr>
          <w:rFonts w:ascii="Garamond" w:hAnsi="Garamond"/>
          <w:i/>
          <w:sz w:val="28"/>
          <w:szCs w:val="28"/>
        </w:rPr>
        <w:t>Könet brinner</w:t>
      </w:r>
      <w:proofErr w:type="gramStart"/>
      <w:r w:rsidR="000946D6" w:rsidRPr="00BF72DC">
        <w:rPr>
          <w:rFonts w:ascii="Garamond" w:hAnsi="Garamond"/>
          <w:i/>
          <w:sz w:val="28"/>
          <w:szCs w:val="28"/>
        </w:rPr>
        <w:t>!,</w:t>
      </w:r>
      <w:proofErr w:type="gramEnd"/>
      <w:r w:rsidR="000946D6" w:rsidRPr="00BF72DC">
        <w:rPr>
          <w:rFonts w:ascii="Garamond" w:hAnsi="Garamond"/>
          <w:sz w:val="28"/>
          <w:szCs w:val="28"/>
        </w:rPr>
        <w:t xml:space="preserve"> texter i urval av T. Rosenberg, Stockholm, Natur </w:t>
      </w:r>
      <w:r w:rsidR="00160662">
        <w:rPr>
          <w:rFonts w:ascii="Garamond" w:hAnsi="Garamond"/>
          <w:sz w:val="28"/>
          <w:szCs w:val="28"/>
        </w:rPr>
        <w:t>&amp; Kultur 2004, s. 35–57,</w:t>
      </w:r>
      <w:r w:rsidR="00E70E4F">
        <w:rPr>
          <w:rFonts w:ascii="Garamond" w:hAnsi="Garamond"/>
          <w:sz w:val="28"/>
          <w:szCs w:val="28"/>
        </w:rPr>
        <w:t xml:space="preserve"> </w:t>
      </w:r>
      <w:r w:rsidR="00C37E52">
        <w:rPr>
          <w:rFonts w:ascii="Garamond" w:hAnsi="Garamond"/>
          <w:sz w:val="28"/>
          <w:szCs w:val="28"/>
        </w:rPr>
        <w:t xml:space="preserve">Unni </w:t>
      </w:r>
      <w:proofErr w:type="spellStart"/>
      <w:r w:rsidR="00C37E52">
        <w:rPr>
          <w:rFonts w:ascii="Garamond" w:hAnsi="Garamond"/>
          <w:sz w:val="28"/>
          <w:szCs w:val="28"/>
        </w:rPr>
        <w:t>Langås</w:t>
      </w:r>
      <w:proofErr w:type="spellEnd"/>
      <w:r w:rsidR="00C37E52">
        <w:rPr>
          <w:rFonts w:ascii="Garamond" w:hAnsi="Garamond"/>
          <w:sz w:val="28"/>
          <w:szCs w:val="28"/>
        </w:rPr>
        <w:t>, ”Noras inflytande”,</w:t>
      </w:r>
      <w:r w:rsidR="000946D6" w:rsidRPr="00BF72DC">
        <w:rPr>
          <w:rFonts w:ascii="Garamond" w:hAnsi="Garamond"/>
          <w:sz w:val="28"/>
          <w:szCs w:val="28"/>
        </w:rPr>
        <w:t xml:space="preserve"> </w:t>
      </w:r>
      <w:proofErr w:type="spellStart"/>
      <w:r w:rsidR="000946D6" w:rsidRPr="00BF72DC">
        <w:rPr>
          <w:rFonts w:ascii="Garamond" w:hAnsi="Garamond"/>
          <w:sz w:val="28"/>
          <w:szCs w:val="28"/>
        </w:rPr>
        <w:t>Culler</w:t>
      </w:r>
      <w:proofErr w:type="spellEnd"/>
      <w:r w:rsidR="000946D6" w:rsidRPr="00BF72DC">
        <w:rPr>
          <w:rFonts w:ascii="Garamond" w:hAnsi="Garamond"/>
          <w:sz w:val="28"/>
          <w:szCs w:val="28"/>
        </w:rPr>
        <w:t xml:space="preserve"> kapitel 7 &amp; 8.</w:t>
      </w:r>
      <w:r w:rsidR="000946D6" w:rsidRPr="006164DE">
        <w:rPr>
          <w:rFonts w:ascii="Garamond" w:hAnsi="Garamond"/>
          <w:sz w:val="28"/>
          <w:szCs w:val="28"/>
        </w:rPr>
        <w:t xml:space="preserve"> </w:t>
      </w:r>
    </w:p>
    <w:p w:rsidR="00160662" w:rsidRPr="001D47A6" w:rsidRDefault="00D12B70" w:rsidP="000946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</w:t>
      </w:r>
      <w:r w:rsidR="00C37E52">
        <w:rPr>
          <w:rFonts w:ascii="Garamond" w:hAnsi="Garamond"/>
          <w:b/>
          <w:sz w:val="28"/>
          <w:szCs w:val="28"/>
        </w:rPr>
        <w:t xml:space="preserve">. </w:t>
      </w:r>
      <w:r w:rsidRPr="00D12B70">
        <w:rPr>
          <w:rFonts w:ascii="Garamond" w:hAnsi="Garamond"/>
          <w:sz w:val="28"/>
          <w:szCs w:val="28"/>
        </w:rPr>
        <w:t>on 18/3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37E52" w:rsidRPr="00D12B70">
        <w:rPr>
          <w:rFonts w:ascii="Garamond" w:hAnsi="Garamond"/>
          <w:sz w:val="28"/>
          <w:szCs w:val="28"/>
        </w:rPr>
        <w:t>15-17</w:t>
      </w:r>
      <w:r>
        <w:rPr>
          <w:rFonts w:ascii="Garamond" w:hAnsi="Garamond"/>
          <w:sz w:val="28"/>
          <w:szCs w:val="28"/>
        </w:rPr>
        <w:t xml:space="preserve"> H 239a </w:t>
      </w:r>
      <w:r w:rsidRPr="00D12B70">
        <w:rPr>
          <w:rFonts w:ascii="Garamond" w:hAnsi="Garamond"/>
          <w:b/>
          <w:sz w:val="28"/>
          <w:szCs w:val="28"/>
        </w:rPr>
        <w:t>CS</w:t>
      </w:r>
      <w:r w:rsidR="00C37E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7E52">
        <w:rPr>
          <w:rFonts w:ascii="Garamond" w:hAnsi="Garamond"/>
          <w:b/>
          <w:sz w:val="28"/>
          <w:szCs w:val="28"/>
        </w:rPr>
        <w:t>Intersektionalitet</w:t>
      </w:r>
      <w:proofErr w:type="spellEnd"/>
      <w:r>
        <w:rPr>
          <w:rFonts w:ascii="Garamond" w:hAnsi="Garamond"/>
          <w:sz w:val="28"/>
          <w:szCs w:val="28"/>
        </w:rPr>
        <w:t>.</w:t>
      </w:r>
      <w:r w:rsidR="00160662" w:rsidRPr="00FF6F81">
        <w:rPr>
          <w:rFonts w:ascii="Garamond" w:hAnsi="Garamond"/>
          <w:sz w:val="28"/>
          <w:szCs w:val="28"/>
        </w:rPr>
        <w:t xml:space="preserve"> </w:t>
      </w:r>
      <w:r w:rsidR="00E70E4F" w:rsidRPr="00FF6F81">
        <w:rPr>
          <w:rFonts w:ascii="Garamond" w:hAnsi="Garamond"/>
          <w:sz w:val="28"/>
          <w:szCs w:val="28"/>
        </w:rPr>
        <w:t xml:space="preserve">Katherine Mansfield, ”Trädgårdsfesten”; </w:t>
      </w:r>
      <w:r w:rsidR="00904FBF" w:rsidRPr="00FF6F81">
        <w:rPr>
          <w:rFonts w:ascii="Garamond" w:hAnsi="Garamond"/>
          <w:sz w:val="28"/>
          <w:szCs w:val="28"/>
        </w:rPr>
        <w:t xml:space="preserve">Alejandro </w:t>
      </w:r>
      <w:proofErr w:type="spellStart"/>
      <w:r w:rsidR="00904FBF" w:rsidRPr="00FF6F81">
        <w:rPr>
          <w:rFonts w:ascii="Garamond" w:hAnsi="Garamond"/>
          <w:sz w:val="28"/>
          <w:szCs w:val="28"/>
        </w:rPr>
        <w:t>Leiva</w:t>
      </w:r>
      <w:proofErr w:type="spellEnd"/>
      <w:r w:rsidR="00904FBF" w:rsidRPr="00FF6F81">
        <w:rPr>
          <w:rFonts w:ascii="Garamond" w:hAnsi="Garamond"/>
          <w:sz w:val="28"/>
          <w:szCs w:val="28"/>
        </w:rPr>
        <w:t xml:space="preserve"> Wenger, </w:t>
      </w:r>
      <w:r w:rsidR="00904FBF" w:rsidRPr="00FF6F81">
        <w:rPr>
          <w:rFonts w:ascii="Garamond" w:hAnsi="Garamond"/>
          <w:i/>
          <w:sz w:val="28"/>
          <w:szCs w:val="28"/>
        </w:rPr>
        <w:t>Till vår ära</w:t>
      </w:r>
      <w:r w:rsidR="00904FBF" w:rsidRPr="00FF6F81">
        <w:rPr>
          <w:rFonts w:ascii="Garamond" w:hAnsi="Garamond"/>
          <w:sz w:val="28"/>
          <w:szCs w:val="28"/>
        </w:rPr>
        <w:t xml:space="preserve">; </w:t>
      </w:r>
      <w:r w:rsidR="00E70E4F" w:rsidRPr="00FF6F81">
        <w:rPr>
          <w:rFonts w:ascii="Garamond" w:hAnsi="Garamond"/>
          <w:sz w:val="28"/>
          <w:szCs w:val="28"/>
        </w:rPr>
        <w:t xml:space="preserve">Åsa </w:t>
      </w:r>
      <w:proofErr w:type="spellStart"/>
      <w:r w:rsidR="00160662" w:rsidRPr="00FF6F81">
        <w:rPr>
          <w:rFonts w:ascii="Garamond" w:hAnsi="Garamond"/>
          <w:sz w:val="28"/>
          <w:szCs w:val="28"/>
        </w:rPr>
        <w:t>Arping</w:t>
      </w:r>
      <w:proofErr w:type="spellEnd"/>
      <w:r w:rsidR="00160662" w:rsidRPr="00FF6F81">
        <w:rPr>
          <w:rFonts w:ascii="Garamond" w:hAnsi="Garamond"/>
          <w:sz w:val="28"/>
          <w:szCs w:val="28"/>
        </w:rPr>
        <w:t>, ”Folkhemmet tur och retur”</w:t>
      </w:r>
      <w:r w:rsidR="00E70E4F" w:rsidRPr="00FF6F81">
        <w:rPr>
          <w:rFonts w:ascii="Garamond" w:hAnsi="Garamond"/>
          <w:sz w:val="28"/>
          <w:szCs w:val="28"/>
        </w:rPr>
        <w:t>; Satu Gröndahl, ”</w:t>
      </w:r>
      <w:r w:rsidR="00C37E52" w:rsidRPr="00FF6F81">
        <w:rPr>
          <w:rFonts w:ascii="Garamond" w:hAnsi="Garamond"/>
          <w:sz w:val="28"/>
          <w:szCs w:val="28"/>
        </w:rPr>
        <w:t xml:space="preserve">Politik, litteratur och makt. </w:t>
      </w:r>
      <w:proofErr w:type="gramStart"/>
      <w:r w:rsidR="00E70E4F" w:rsidRPr="00FF6F81">
        <w:rPr>
          <w:rFonts w:ascii="Garamond" w:hAnsi="Garamond"/>
          <w:sz w:val="28"/>
          <w:szCs w:val="28"/>
        </w:rPr>
        <w:t>Hur görs ’</w:t>
      </w:r>
      <w:proofErr w:type="spellStart"/>
      <w:r w:rsidR="00E70E4F" w:rsidRPr="00FF6F81">
        <w:rPr>
          <w:rFonts w:ascii="Garamond" w:hAnsi="Garamond"/>
          <w:sz w:val="28"/>
          <w:szCs w:val="28"/>
        </w:rPr>
        <w:t>invandrar’-</w:t>
      </w:r>
      <w:proofErr w:type="spellEnd"/>
      <w:r w:rsidR="00E70E4F" w:rsidRPr="00FF6F81">
        <w:rPr>
          <w:rFonts w:ascii="Garamond" w:hAnsi="Garamond"/>
          <w:sz w:val="28"/>
          <w:szCs w:val="28"/>
        </w:rPr>
        <w:t xml:space="preserve"> och ’minoritetslitteratur’</w:t>
      </w:r>
      <w:proofErr w:type="gramEnd"/>
      <w:r w:rsidR="00E70E4F" w:rsidRPr="00FF6F81">
        <w:rPr>
          <w:rFonts w:ascii="Garamond" w:hAnsi="Garamond"/>
          <w:sz w:val="28"/>
          <w:szCs w:val="28"/>
        </w:rPr>
        <w:t>?”</w:t>
      </w:r>
      <w:r w:rsidRPr="00FF6F81">
        <w:rPr>
          <w:rFonts w:ascii="Garamond" w:hAnsi="Garamond"/>
          <w:sz w:val="28"/>
          <w:szCs w:val="28"/>
        </w:rPr>
        <w:t xml:space="preserve"> </w:t>
      </w:r>
      <w:r w:rsidRPr="00FF6F81">
        <w:rPr>
          <w:rFonts w:ascii="Garamond" w:hAnsi="Garamond"/>
          <w:i/>
          <w:sz w:val="28"/>
          <w:szCs w:val="28"/>
        </w:rPr>
        <w:t>Hemtentan lämnas ut</w:t>
      </w:r>
      <w:r w:rsidRPr="00FF6F81">
        <w:rPr>
          <w:rFonts w:ascii="Garamond" w:hAnsi="Garamond"/>
          <w:sz w:val="28"/>
          <w:szCs w:val="28"/>
        </w:rPr>
        <w:t xml:space="preserve">. </w:t>
      </w:r>
    </w:p>
    <w:p w:rsidR="00D12B70" w:rsidRDefault="00D12B70" w:rsidP="002D5580">
      <w:pPr>
        <w:rPr>
          <w:rFonts w:ascii="Garamond" w:hAnsi="Garamond"/>
          <w:b/>
          <w:sz w:val="28"/>
          <w:szCs w:val="28"/>
        </w:rPr>
      </w:pPr>
    </w:p>
    <w:p w:rsidR="002D5580" w:rsidRDefault="002D5580" w:rsidP="002D5580">
      <w:pPr>
        <w:rPr>
          <w:rFonts w:ascii="Garamond" w:hAnsi="Garamond"/>
          <w:sz w:val="28"/>
          <w:szCs w:val="28"/>
        </w:rPr>
      </w:pPr>
      <w:r w:rsidRPr="0054037E">
        <w:rPr>
          <w:rFonts w:ascii="Garamond" w:hAnsi="Garamond"/>
          <w:sz w:val="28"/>
          <w:szCs w:val="28"/>
        </w:rPr>
        <w:t>Hemtenta</w:t>
      </w:r>
      <w:r w:rsidR="009967B0" w:rsidRPr="0054037E">
        <w:rPr>
          <w:rFonts w:ascii="Garamond" w:hAnsi="Garamond"/>
          <w:sz w:val="28"/>
          <w:szCs w:val="28"/>
        </w:rPr>
        <w:t xml:space="preserve">: </w:t>
      </w:r>
      <w:r w:rsidR="002F5B78" w:rsidRPr="0054037E">
        <w:rPr>
          <w:rFonts w:ascii="Garamond" w:hAnsi="Garamond"/>
          <w:sz w:val="28"/>
          <w:szCs w:val="28"/>
        </w:rPr>
        <w:t xml:space="preserve">lämnas ut </w:t>
      </w:r>
      <w:r w:rsidR="00D12B70">
        <w:rPr>
          <w:rFonts w:ascii="Garamond" w:hAnsi="Garamond"/>
          <w:sz w:val="28"/>
          <w:szCs w:val="28"/>
        </w:rPr>
        <w:t>ons</w:t>
      </w:r>
      <w:r w:rsidR="000946D6" w:rsidRPr="0054037E">
        <w:rPr>
          <w:rFonts w:ascii="Garamond" w:hAnsi="Garamond"/>
          <w:sz w:val="28"/>
          <w:szCs w:val="28"/>
        </w:rPr>
        <w:t xml:space="preserve">dagen </w:t>
      </w:r>
      <w:r w:rsidR="00895B77">
        <w:rPr>
          <w:rFonts w:ascii="Garamond" w:hAnsi="Garamond"/>
          <w:sz w:val="28"/>
          <w:szCs w:val="28"/>
        </w:rPr>
        <w:t>den 18/3</w:t>
      </w:r>
      <w:r w:rsidR="003169CE" w:rsidRPr="0054037E">
        <w:rPr>
          <w:rFonts w:ascii="Garamond" w:hAnsi="Garamond"/>
          <w:sz w:val="28"/>
          <w:szCs w:val="28"/>
        </w:rPr>
        <w:t xml:space="preserve">, </w:t>
      </w:r>
      <w:r w:rsidR="008D73BF" w:rsidRPr="0054037E">
        <w:rPr>
          <w:rFonts w:ascii="Garamond" w:hAnsi="Garamond"/>
          <w:sz w:val="28"/>
          <w:szCs w:val="28"/>
        </w:rPr>
        <w:t>inlämnas</w:t>
      </w:r>
      <w:r w:rsidR="00895B77">
        <w:rPr>
          <w:rFonts w:ascii="Garamond" w:hAnsi="Garamond"/>
          <w:sz w:val="28"/>
          <w:szCs w:val="28"/>
        </w:rPr>
        <w:t xml:space="preserve"> via mejl</w:t>
      </w:r>
      <w:r w:rsidR="008D73BF" w:rsidRPr="0054037E">
        <w:rPr>
          <w:rFonts w:ascii="Garamond" w:hAnsi="Garamond"/>
          <w:sz w:val="28"/>
          <w:szCs w:val="28"/>
        </w:rPr>
        <w:t xml:space="preserve"> senast kl 16</w:t>
      </w:r>
      <w:r w:rsidR="00895B77">
        <w:rPr>
          <w:rFonts w:ascii="Garamond" w:hAnsi="Garamond"/>
          <w:sz w:val="28"/>
          <w:szCs w:val="28"/>
        </w:rPr>
        <w:t>.00 tisdagen den 24/3 enligt instruktioner.</w:t>
      </w:r>
    </w:p>
    <w:p w:rsidR="008D73BF" w:rsidRPr="00BF72DC" w:rsidRDefault="008D73BF" w:rsidP="002D55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Anmäl</w:t>
      </w:r>
      <w:r w:rsidR="00E43ACC">
        <w:rPr>
          <w:rFonts w:ascii="Garamond" w:hAnsi="Garamond"/>
          <w:sz w:val="28"/>
          <w:szCs w:val="28"/>
        </w:rPr>
        <w:t xml:space="preserve">an till omtentamen till </w:t>
      </w:r>
      <w:r w:rsidR="00895B77">
        <w:rPr>
          <w:rFonts w:ascii="Garamond" w:hAnsi="Garamond"/>
          <w:sz w:val="28"/>
          <w:szCs w:val="28"/>
        </w:rPr>
        <w:t>Cristine</w:t>
      </w:r>
      <w:proofErr w:type="gramStart"/>
      <w:r w:rsidR="00895B77">
        <w:rPr>
          <w:rFonts w:ascii="Garamond" w:hAnsi="Garamond"/>
          <w:sz w:val="28"/>
          <w:szCs w:val="28"/>
        </w:rPr>
        <w:t>.Sarrimo</w:t>
      </w:r>
      <w:proofErr w:type="gramEnd"/>
      <w:r w:rsidR="00895B77">
        <w:rPr>
          <w:rFonts w:ascii="Garamond" w:hAnsi="Garamond"/>
          <w:sz w:val="28"/>
          <w:szCs w:val="28"/>
        </w:rPr>
        <w:t>@litt.lu.se</w:t>
      </w:r>
      <w:r>
        <w:rPr>
          <w:rFonts w:ascii="Garamond" w:hAnsi="Garamond"/>
          <w:sz w:val="28"/>
          <w:szCs w:val="28"/>
        </w:rPr>
        <w:t xml:space="preserve"> </w:t>
      </w:r>
      <w:r w:rsidR="00E43ACC">
        <w:rPr>
          <w:rFonts w:ascii="Garamond" w:hAnsi="Garamond"/>
          <w:sz w:val="28"/>
          <w:szCs w:val="28"/>
        </w:rPr>
        <w:t>s</w:t>
      </w:r>
      <w:r w:rsidR="00895B77">
        <w:rPr>
          <w:rFonts w:ascii="Garamond" w:hAnsi="Garamond"/>
          <w:sz w:val="28"/>
          <w:szCs w:val="28"/>
        </w:rPr>
        <w:t>enast en vecka före omtentamen 21/4</w:t>
      </w:r>
      <w:r w:rsidR="00E43ACC">
        <w:rPr>
          <w:rFonts w:ascii="Garamond" w:hAnsi="Garamond"/>
          <w:sz w:val="28"/>
          <w:szCs w:val="28"/>
        </w:rPr>
        <w:t xml:space="preserve">. </w:t>
      </w:r>
    </w:p>
    <w:p w:rsidR="002D5580" w:rsidRDefault="00895B77" w:rsidP="002D558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Lärare: Cristine Sarrimo och Johan Stenström</w:t>
      </w:r>
    </w:p>
    <w:p w:rsidR="009836D5" w:rsidRDefault="009836D5"/>
    <w:sectPr w:rsidR="009836D5" w:rsidSect="009B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BE" w:rsidRDefault="00536EBE" w:rsidP="00F71EDC">
      <w:pPr>
        <w:spacing w:after="0" w:line="240" w:lineRule="auto"/>
      </w:pPr>
      <w:r>
        <w:separator/>
      </w:r>
    </w:p>
  </w:endnote>
  <w:endnote w:type="continuationSeparator" w:id="0">
    <w:p w:rsidR="00536EBE" w:rsidRDefault="00536EBE" w:rsidP="00F7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BE" w:rsidRDefault="00536EBE" w:rsidP="00F71EDC">
      <w:pPr>
        <w:spacing w:after="0" w:line="240" w:lineRule="auto"/>
      </w:pPr>
      <w:r>
        <w:separator/>
      </w:r>
    </w:p>
  </w:footnote>
  <w:footnote w:type="continuationSeparator" w:id="0">
    <w:p w:rsidR="00536EBE" w:rsidRDefault="00536EBE" w:rsidP="00F7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463"/>
    <w:rsid w:val="000946D6"/>
    <w:rsid w:val="001121FE"/>
    <w:rsid w:val="00160662"/>
    <w:rsid w:val="001D47A6"/>
    <w:rsid w:val="00215E85"/>
    <w:rsid w:val="00270CB4"/>
    <w:rsid w:val="002A604C"/>
    <w:rsid w:val="002D5580"/>
    <w:rsid w:val="002F5B78"/>
    <w:rsid w:val="003169CE"/>
    <w:rsid w:val="004140C1"/>
    <w:rsid w:val="00535A9D"/>
    <w:rsid w:val="00536EBE"/>
    <w:rsid w:val="0054037E"/>
    <w:rsid w:val="006164DE"/>
    <w:rsid w:val="00655FD0"/>
    <w:rsid w:val="00687B6B"/>
    <w:rsid w:val="00697463"/>
    <w:rsid w:val="00720E3D"/>
    <w:rsid w:val="00757A11"/>
    <w:rsid w:val="00771C83"/>
    <w:rsid w:val="008413CD"/>
    <w:rsid w:val="00843E3D"/>
    <w:rsid w:val="00895B77"/>
    <w:rsid w:val="008D73BF"/>
    <w:rsid w:val="00904FBF"/>
    <w:rsid w:val="009826BB"/>
    <w:rsid w:val="009836D5"/>
    <w:rsid w:val="009967B0"/>
    <w:rsid w:val="009B4928"/>
    <w:rsid w:val="00A365FA"/>
    <w:rsid w:val="00A47E82"/>
    <w:rsid w:val="00A67A7A"/>
    <w:rsid w:val="00AB785A"/>
    <w:rsid w:val="00B0559C"/>
    <w:rsid w:val="00BC0466"/>
    <w:rsid w:val="00BC55E7"/>
    <w:rsid w:val="00BF72DC"/>
    <w:rsid w:val="00C37E52"/>
    <w:rsid w:val="00CA2533"/>
    <w:rsid w:val="00D12B70"/>
    <w:rsid w:val="00D45499"/>
    <w:rsid w:val="00DD5348"/>
    <w:rsid w:val="00DD7F50"/>
    <w:rsid w:val="00DE2940"/>
    <w:rsid w:val="00E43ACC"/>
    <w:rsid w:val="00E70E4F"/>
    <w:rsid w:val="00F16D2D"/>
    <w:rsid w:val="00F71EDC"/>
    <w:rsid w:val="00F746E7"/>
    <w:rsid w:val="00F91381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80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73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7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1EDC"/>
    <w:rPr>
      <w:rFonts w:eastAsiaTheme="minorHAns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7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1EDC"/>
    <w:rPr>
      <w:rFonts w:eastAsiaTheme="minorHAnsi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95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80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D73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7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71EDC"/>
    <w:rPr>
      <w:rFonts w:eastAsiaTheme="minorHAns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7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71EDC"/>
    <w:rPr>
      <w:rFonts w:eastAsiaTheme="minorHAnsi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89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Haettner Aurelius</dc:creator>
  <cp:lastModifiedBy>kans-esi</cp:lastModifiedBy>
  <cp:revision>2</cp:revision>
  <cp:lastPrinted>2015-01-13T09:25:00Z</cp:lastPrinted>
  <dcterms:created xsi:type="dcterms:W3CDTF">2015-01-13T09:28:00Z</dcterms:created>
  <dcterms:modified xsi:type="dcterms:W3CDTF">2015-01-13T09:28:00Z</dcterms:modified>
</cp:coreProperties>
</file>