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CCA6D" w14:textId="2A6A6C99" w:rsidR="00972325" w:rsidRPr="00501D17" w:rsidRDefault="00F561EC" w:rsidP="00627025">
      <w:pPr>
        <w:tabs>
          <w:tab w:val="left" w:pos="2410"/>
        </w:tabs>
        <w:rPr>
          <w:b/>
        </w:rPr>
      </w:pPr>
      <w:r w:rsidRPr="00501D17">
        <w:rPr>
          <w:b/>
        </w:rPr>
        <w:t>Lunds universitet</w:t>
      </w:r>
      <w:r w:rsidRPr="00501D17">
        <w:rPr>
          <w:b/>
        </w:rPr>
        <w:tab/>
      </w:r>
      <w:r w:rsidRPr="00501D17">
        <w:rPr>
          <w:b/>
        </w:rPr>
        <w:tab/>
      </w:r>
      <w:r w:rsidRPr="00501D17">
        <w:rPr>
          <w:b/>
        </w:rPr>
        <w:tab/>
      </w:r>
      <w:r w:rsidRPr="00501D17">
        <w:rPr>
          <w:b/>
        </w:rPr>
        <w:tab/>
      </w:r>
      <w:r w:rsidRPr="00501D17">
        <w:rPr>
          <w:b/>
        </w:rPr>
        <w:tab/>
      </w:r>
      <w:r w:rsidR="00FD0B6A">
        <w:rPr>
          <w:b/>
        </w:rPr>
        <w:t>V</w:t>
      </w:r>
      <w:r w:rsidR="00A40E6A" w:rsidRPr="00501D17">
        <w:rPr>
          <w:b/>
        </w:rPr>
        <w:t>T 20</w:t>
      </w:r>
      <w:r w:rsidR="00FD0B6A">
        <w:rPr>
          <w:b/>
        </w:rPr>
        <w:t>21</w:t>
      </w:r>
    </w:p>
    <w:p w14:paraId="019EA1A0" w14:textId="77777777" w:rsidR="00972325" w:rsidRPr="00501D17" w:rsidRDefault="00972325" w:rsidP="00627025">
      <w:pPr>
        <w:tabs>
          <w:tab w:val="left" w:pos="2410"/>
        </w:tabs>
        <w:rPr>
          <w:b/>
        </w:rPr>
      </w:pPr>
      <w:r w:rsidRPr="00501D17">
        <w:rPr>
          <w:b/>
        </w:rPr>
        <w:t>Språk- och litteraturcentrum</w:t>
      </w:r>
    </w:p>
    <w:p w14:paraId="6AB0A610" w14:textId="41C484EB" w:rsidR="00972325" w:rsidRPr="00501D17" w:rsidRDefault="00972325" w:rsidP="00627025">
      <w:pPr>
        <w:tabs>
          <w:tab w:val="left" w:pos="2410"/>
        </w:tabs>
        <w:rPr>
          <w:b/>
        </w:rPr>
      </w:pPr>
      <w:r w:rsidRPr="00501D17">
        <w:rPr>
          <w:b/>
        </w:rPr>
        <w:t>LIVA04</w:t>
      </w:r>
      <w:r w:rsidR="00FD0B6A">
        <w:rPr>
          <w:b/>
        </w:rPr>
        <w:t xml:space="preserve">, </w:t>
      </w:r>
      <w:r w:rsidR="00FD0B6A" w:rsidRPr="00501D17">
        <w:rPr>
          <w:b/>
        </w:rPr>
        <w:t>Delkurs 1</w:t>
      </w:r>
    </w:p>
    <w:p w14:paraId="15DFB3F1" w14:textId="51668A95" w:rsidR="00972325" w:rsidRPr="00501D17" w:rsidRDefault="00972325" w:rsidP="00627025">
      <w:pPr>
        <w:tabs>
          <w:tab w:val="left" w:pos="2410"/>
        </w:tabs>
        <w:rPr>
          <w:b/>
        </w:rPr>
      </w:pPr>
      <w:r w:rsidRPr="00501D17">
        <w:rPr>
          <w:b/>
        </w:rPr>
        <w:t xml:space="preserve">Litteraturvetenskapens grunder. Att analysera epik, lyrik, dramatik. (7,5 </w:t>
      </w:r>
      <w:proofErr w:type="spellStart"/>
      <w:r w:rsidRPr="00501D17">
        <w:rPr>
          <w:b/>
        </w:rPr>
        <w:t>hp</w:t>
      </w:r>
      <w:proofErr w:type="spellEnd"/>
      <w:r w:rsidRPr="00501D17">
        <w:rPr>
          <w:b/>
        </w:rPr>
        <w:t>)</w:t>
      </w:r>
    </w:p>
    <w:p w14:paraId="4206EF41" w14:textId="77777777" w:rsidR="00972325" w:rsidRPr="00501D17" w:rsidRDefault="00972325" w:rsidP="00627025">
      <w:pPr>
        <w:tabs>
          <w:tab w:val="left" w:pos="2410"/>
        </w:tabs>
        <w:rPr>
          <w:b/>
        </w:rPr>
      </w:pPr>
    </w:p>
    <w:p w14:paraId="1F156E20" w14:textId="6F0E09D8" w:rsidR="00972325" w:rsidRPr="009716DB" w:rsidRDefault="00972325" w:rsidP="00627025">
      <w:pPr>
        <w:tabs>
          <w:tab w:val="left" w:pos="2410"/>
        </w:tabs>
        <w:rPr>
          <w:bCs/>
          <w:color w:val="000000" w:themeColor="text1"/>
        </w:rPr>
      </w:pPr>
      <w:r w:rsidRPr="009716DB">
        <w:rPr>
          <w:bCs/>
        </w:rPr>
        <w:t xml:space="preserve">Lärare: </w:t>
      </w:r>
      <w:r w:rsidRPr="009716DB">
        <w:rPr>
          <w:bCs/>
        </w:rPr>
        <w:tab/>
      </w:r>
      <w:r w:rsidR="003A3BE2" w:rsidRPr="009716DB">
        <w:rPr>
          <w:bCs/>
        </w:rPr>
        <w:t>Torbjörn Forslid</w:t>
      </w:r>
      <w:r w:rsidRPr="009716DB">
        <w:rPr>
          <w:bCs/>
        </w:rPr>
        <w:t xml:space="preserve"> (</w:t>
      </w:r>
      <w:hyperlink r:id="rId6" w:history="1">
        <w:r w:rsidR="003A3BE2" w:rsidRPr="009716DB">
          <w:rPr>
            <w:rStyle w:val="Hyperlnk"/>
            <w:bCs/>
            <w:color w:val="000000" w:themeColor="text1"/>
            <w:u w:val="none"/>
          </w:rPr>
          <w:t>torbjorn.forslid@litt.lu.se</w:t>
        </w:r>
      </w:hyperlink>
      <w:r w:rsidRPr="009716DB">
        <w:rPr>
          <w:bCs/>
          <w:color w:val="000000" w:themeColor="text1"/>
        </w:rPr>
        <w:t>)</w:t>
      </w:r>
    </w:p>
    <w:p w14:paraId="142E8F7A" w14:textId="04245729" w:rsidR="00972325" w:rsidRPr="009716DB" w:rsidRDefault="000F65BF" w:rsidP="00627025">
      <w:pPr>
        <w:tabs>
          <w:tab w:val="left" w:pos="241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 w:rsidR="00FD0B6A" w:rsidRPr="009716DB">
        <w:rPr>
          <w:bCs/>
          <w:color w:val="000000" w:themeColor="text1"/>
        </w:rPr>
        <w:t xml:space="preserve">Christina </w:t>
      </w:r>
      <w:proofErr w:type="spellStart"/>
      <w:r w:rsidR="00FD0B6A" w:rsidRPr="009716DB">
        <w:rPr>
          <w:bCs/>
          <w:color w:val="000000" w:themeColor="text1"/>
        </w:rPr>
        <w:t>Skagert</w:t>
      </w:r>
      <w:proofErr w:type="spellEnd"/>
      <w:r w:rsidR="00C413F0" w:rsidRPr="009716DB">
        <w:rPr>
          <w:bCs/>
          <w:color w:val="000000" w:themeColor="text1"/>
        </w:rPr>
        <w:t xml:space="preserve"> (</w:t>
      </w:r>
      <w:r w:rsidR="009716DB" w:rsidRPr="009716DB">
        <w:rPr>
          <w:bCs/>
          <w:color w:val="000000" w:themeColor="text1"/>
        </w:rPr>
        <w:t>christina.skagert@litt.lu.se]</w:t>
      </w:r>
    </w:p>
    <w:p w14:paraId="7BFA49CC" w14:textId="77777777" w:rsidR="00972325" w:rsidRPr="00501D17" w:rsidRDefault="00972325" w:rsidP="00627025">
      <w:pPr>
        <w:tabs>
          <w:tab w:val="left" w:pos="2410"/>
        </w:tabs>
        <w:rPr>
          <w:b/>
        </w:rPr>
      </w:pPr>
    </w:p>
    <w:p w14:paraId="4BEE1C7B" w14:textId="77777777" w:rsidR="00972325" w:rsidRPr="00501D17" w:rsidRDefault="00972325" w:rsidP="00627025">
      <w:pPr>
        <w:tabs>
          <w:tab w:val="left" w:pos="2410"/>
        </w:tabs>
        <w:rPr>
          <w:b/>
        </w:rPr>
      </w:pPr>
      <w:r w:rsidRPr="00501D17">
        <w:rPr>
          <w:b/>
        </w:rPr>
        <w:t>Schema med läsinstruktioner</w:t>
      </w:r>
    </w:p>
    <w:p w14:paraId="44709379" w14:textId="77777777" w:rsidR="00972325" w:rsidRPr="00501D17" w:rsidRDefault="00972325" w:rsidP="00627025">
      <w:pPr>
        <w:tabs>
          <w:tab w:val="left" w:pos="2410"/>
        </w:tabs>
        <w:rPr>
          <w:b/>
        </w:rPr>
      </w:pPr>
    </w:p>
    <w:p w14:paraId="0874B6F6" w14:textId="0202F63F" w:rsidR="00214B21" w:rsidRPr="00501D17" w:rsidRDefault="00214B21" w:rsidP="00627025">
      <w:pPr>
        <w:tabs>
          <w:tab w:val="left" w:pos="2410"/>
        </w:tabs>
        <w:rPr>
          <w:b/>
        </w:rPr>
      </w:pPr>
      <w:r w:rsidRPr="00501D17">
        <w:rPr>
          <w:b/>
        </w:rPr>
        <w:t>Vecka 3</w:t>
      </w:r>
    </w:p>
    <w:p w14:paraId="122C19B8" w14:textId="02C0C7C8" w:rsidR="002D3684" w:rsidRPr="00501D17" w:rsidRDefault="00954BC0" w:rsidP="00627025">
      <w:pPr>
        <w:tabs>
          <w:tab w:val="left" w:pos="2410"/>
        </w:tabs>
      </w:pPr>
      <w:r w:rsidRPr="004341FD">
        <w:t>Må</w:t>
      </w:r>
      <w:r>
        <w:t xml:space="preserve"> 18/1, </w:t>
      </w:r>
      <w:r w:rsidR="00627025">
        <w:t>16.15-</w:t>
      </w:r>
      <w:proofErr w:type="gramStart"/>
      <w:r w:rsidR="00627025">
        <w:t>17</w:t>
      </w:r>
      <w:r>
        <w:t xml:space="preserve">  </w:t>
      </w:r>
      <w:r w:rsidR="00972325" w:rsidRPr="00501D17">
        <w:tab/>
      </w:r>
      <w:proofErr w:type="gramEnd"/>
      <w:r w:rsidR="00972325" w:rsidRPr="00501D17">
        <w:rPr>
          <w:b/>
        </w:rPr>
        <w:t>Introduktion</w:t>
      </w:r>
      <w:r w:rsidR="00972325" w:rsidRPr="00501D17">
        <w:tab/>
      </w:r>
    </w:p>
    <w:p w14:paraId="19C2C827" w14:textId="0FBCF673" w:rsidR="002D3684" w:rsidRPr="00501D17" w:rsidRDefault="00C8429B" w:rsidP="00627025">
      <w:pPr>
        <w:tabs>
          <w:tab w:val="left" w:pos="2410"/>
        </w:tabs>
        <w:jc w:val="both"/>
      </w:pPr>
      <w:r w:rsidRPr="00501D17">
        <w:tab/>
      </w:r>
      <w:r w:rsidR="00E94715" w:rsidRPr="00501D17">
        <w:t>Introduktionsmötet är obligatoriskt.</w:t>
      </w:r>
    </w:p>
    <w:p w14:paraId="60852CAC" w14:textId="4C060DB6" w:rsidR="00972325" w:rsidRPr="00501D17" w:rsidRDefault="00972325" w:rsidP="00627025">
      <w:pPr>
        <w:tabs>
          <w:tab w:val="left" w:pos="2410"/>
        </w:tabs>
      </w:pPr>
    </w:p>
    <w:p w14:paraId="5032D70F" w14:textId="0C78AEE1" w:rsidR="00FD0B6A" w:rsidRPr="00501D17" w:rsidRDefault="00C8429B" w:rsidP="00627025">
      <w:pPr>
        <w:tabs>
          <w:tab w:val="left" w:pos="2410"/>
        </w:tabs>
      </w:pPr>
      <w:r w:rsidRPr="00501D17">
        <w:t xml:space="preserve">Ti </w:t>
      </w:r>
      <w:r w:rsidR="00954BC0">
        <w:t>19/1</w:t>
      </w:r>
      <w:r w:rsidR="00627025">
        <w:t xml:space="preserve">, </w:t>
      </w:r>
      <w:proofErr w:type="gramStart"/>
      <w:r w:rsidR="00627025">
        <w:t>10-12</w:t>
      </w:r>
      <w:proofErr w:type="gramEnd"/>
      <w:r w:rsidR="008E2EE4" w:rsidRPr="00501D17">
        <w:tab/>
      </w:r>
      <w:r w:rsidR="00400897" w:rsidRPr="00501D17">
        <w:rPr>
          <w:b/>
        </w:rPr>
        <w:t>Den litterära texten</w:t>
      </w:r>
      <w:r w:rsidR="00FD0B6A">
        <w:rPr>
          <w:b/>
        </w:rPr>
        <w:t xml:space="preserve">. </w:t>
      </w:r>
      <w:r w:rsidR="00FD0B6A" w:rsidRPr="00501D17">
        <w:rPr>
          <w:b/>
        </w:rPr>
        <w:t>Vad är litteraturvetenskap?</w:t>
      </w:r>
      <w:r w:rsidR="00FD0B6A" w:rsidRPr="00501D17">
        <w:t xml:space="preserve"> (TF)</w:t>
      </w:r>
    </w:p>
    <w:p w14:paraId="24683AAE" w14:textId="4CD07BBC" w:rsidR="009B32B0" w:rsidRPr="00370206" w:rsidRDefault="000F65BF" w:rsidP="00627025">
      <w:pPr>
        <w:tabs>
          <w:tab w:val="left" w:pos="2410"/>
          <w:tab w:val="left" w:pos="3261"/>
        </w:tabs>
        <w:ind w:left="2410"/>
      </w:pPr>
      <w:r>
        <w:t xml:space="preserve">Att läsa: </w:t>
      </w:r>
      <w:r w:rsidR="009B32B0">
        <w:t>”Inledning</w:t>
      </w:r>
      <w:r>
        <w:t>” och ”Genre” i</w:t>
      </w:r>
      <w:r w:rsidR="009B32B0">
        <w:t xml:space="preserve"> </w:t>
      </w:r>
      <w:r w:rsidR="009B32B0" w:rsidRPr="000A1765">
        <w:rPr>
          <w:i/>
          <w:iCs/>
        </w:rPr>
        <w:t>Litteraturvetenskap 1</w:t>
      </w:r>
      <w:r w:rsidR="009B32B0" w:rsidRPr="00370206">
        <w:rPr>
          <w:i/>
        </w:rPr>
        <w:t xml:space="preserve"> </w:t>
      </w:r>
      <w:r w:rsidR="009B32B0">
        <w:rPr>
          <w:i/>
        </w:rPr>
        <w:t xml:space="preserve">(LV1), </w:t>
      </w:r>
      <w:r w:rsidR="009B32B0" w:rsidRPr="0083248B">
        <w:t xml:space="preserve">s </w:t>
      </w:r>
      <w:proofErr w:type="gramStart"/>
      <w:r w:rsidR="009B32B0">
        <w:t>7</w:t>
      </w:r>
      <w:r w:rsidR="009B32B0" w:rsidRPr="0083248B">
        <w:t>-</w:t>
      </w:r>
      <w:r w:rsidR="009B32B0">
        <w:t>17</w:t>
      </w:r>
      <w:proofErr w:type="gramEnd"/>
      <w:r w:rsidR="009B32B0">
        <w:t>, 116-117</w:t>
      </w:r>
    </w:p>
    <w:p w14:paraId="53EC5036" w14:textId="4D1716FC" w:rsidR="004F598E" w:rsidRDefault="003A222B" w:rsidP="00627025">
      <w:pPr>
        <w:tabs>
          <w:tab w:val="left" w:pos="2410"/>
        </w:tabs>
        <w:rPr>
          <w:iCs/>
        </w:rPr>
      </w:pPr>
      <w:r w:rsidRPr="00501D17">
        <w:tab/>
      </w:r>
      <w:r w:rsidRPr="00501D17">
        <w:tab/>
      </w:r>
    </w:p>
    <w:p w14:paraId="1ADB2301" w14:textId="77777777" w:rsidR="003A222B" w:rsidRDefault="003A222B" w:rsidP="00627025">
      <w:pPr>
        <w:tabs>
          <w:tab w:val="left" w:pos="2410"/>
        </w:tabs>
      </w:pPr>
    </w:p>
    <w:p w14:paraId="5AEBE308" w14:textId="3BF634B4" w:rsidR="00F161FA" w:rsidRPr="009716DB" w:rsidRDefault="005B6A2F" w:rsidP="00627025">
      <w:pPr>
        <w:tabs>
          <w:tab w:val="left" w:pos="2410"/>
        </w:tabs>
      </w:pPr>
      <w:r>
        <w:t>On</w:t>
      </w:r>
      <w:r w:rsidR="00C8429B" w:rsidRPr="00501D17">
        <w:t xml:space="preserve"> </w:t>
      </w:r>
      <w:r w:rsidR="00954BC0">
        <w:t>2</w:t>
      </w:r>
      <w:r>
        <w:t>0</w:t>
      </w:r>
      <w:r w:rsidR="00954BC0">
        <w:t>/1</w:t>
      </w:r>
      <w:r w:rsidR="00627025">
        <w:t xml:space="preserve">, </w:t>
      </w:r>
      <w:proofErr w:type="gramStart"/>
      <w:r w:rsidR="00627025">
        <w:t>10-12</w:t>
      </w:r>
      <w:proofErr w:type="gramEnd"/>
      <w:r w:rsidR="00F161FA" w:rsidRPr="00501D17">
        <w:rPr>
          <w:b/>
        </w:rPr>
        <w:tab/>
      </w:r>
      <w:r w:rsidR="00043FB8" w:rsidRPr="00501D17">
        <w:rPr>
          <w:b/>
        </w:rPr>
        <w:t>Litt</w:t>
      </w:r>
      <w:r w:rsidR="00E94715" w:rsidRPr="00501D17">
        <w:rPr>
          <w:b/>
        </w:rPr>
        <w:t>eraturhistoria: en introduktion</w:t>
      </w:r>
      <w:r w:rsidR="00043FB8" w:rsidRPr="00501D17">
        <w:rPr>
          <w:b/>
        </w:rPr>
        <w:t xml:space="preserve"> </w:t>
      </w:r>
      <w:r w:rsidR="008E2EE4" w:rsidRPr="00501D17">
        <w:t>(TF)</w:t>
      </w:r>
    </w:p>
    <w:p w14:paraId="4F7B79AA" w14:textId="0EECB66F" w:rsidR="000F65BF" w:rsidRPr="00370206" w:rsidRDefault="000F65BF" w:rsidP="00627025">
      <w:pPr>
        <w:tabs>
          <w:tab w:val="left" w:pos="2410"/>
          <w:tab w:val="left" w:pos="3261"/>
        </w:tabs>
        <w:ind w:left="2410"/>
      </w:pPr>
      <w:r w:rsidRPr="00370206">
        <w:t xml:space="preserve">Att läsa: </w:t>
      </w:r>
      <w:r>
        <w:t xml:space="preserve">Williams, </w:t>
      </w:r>
      <w:r w:rsidRPr="00370206">
        <w:t>”</w:t>
      </w:r>
      <w:r>
        <w:t>Kanon och litteraturhistorieskrivning</w:t>
      </w:r>
      <w:r w:rsidRPr="00370206">
        <w:t>” i</w:t>
      </w:r>
      <w:r>
        <w:t xml:space="preserve"> </w:t>
      </w:r>
      <w:r w:rsidRPr="000A1765">
        <w:rPr>
          <w:i/>
          <w:iCs/>
        </w:rPr>
        <w:t>Litteraturvetenskap 1</w:t>
      </w:r>
      <w:r w:rsidRPr="00370206">
        <w:rPr>
          <w:i/>
        </w:rPr>
        <w:t xml:space="preserve"> </w:t>
      </w:r>
      <w:r>
        <w:rPr>
          <w:i/>
        </w:rPr>
        <w:t xml:space="preserve">(LV1), </w:t>
      </w:r>
      <w:r w:rsidRPr="0083248B">
        <w:t xml:space="preserve">s </w:t>
      </w:r>
      <w:proofErr w:type="gramStart"/>
      <w:r>
        <w:t>19</w:t>
      </w:r>
      <w:r w:rsidRPr="0083248B">
        <w:t>-</w:t>
      </w:r>
      <w:r>
        <w:t>35</w:t>
      </w:r>
      <w:proofErr w:type="gramEnd"/>
    </w:p>
    <w:p w14:paraId="05D6DEC3" w14:textId="4EF7406E" w:rsidR="008E2EE4" w:rsidRDefault="008E2EE4" w:rsidP="00627025">
      <w:pPr>
        <w:tabs>
          <w:tab w:val="left" w:pos="2410"/>
        </w:tabs>
        <w:ind w:left="2600" w:hanging="2600"/>
      </w:pPr>
    </w:p>
    <w:p w14:paraId="02E9B8B2" w14:textId="5B5F40E8" w:rsidR="004F598E" w:rsidRDefault="004F598E" w:rsidP="00627025">
      <w:pPr>
        <w:tabs>
          <w:tab w:val="left" w:pos="2410"/>
        </w:tabs>
        <w:ind w:left="2600" w:hanging="2600"/>
      </w:pPr>
    </w:p>
    <w:p w14:paraId="7049DF9E" w14:textId="0A6451B9" w:rsidR="004F598E" w:rsidRPr="00C91FCC" w:rsidRDefault="004F598E" w:rsidP="00627025">
      <w:pPr>
        <w:tabs>
          <w:tab w:val="left" w:pos="2410"/>
        </w:tabs>
        <w:ind w:left="2600" w:hanging="2600"/>
      </w:pPr>
      <w:r w:rsidRPr="00501D17">
        <w:t xml:space="preserve">Fr </w:t>
      </w:r>
      <w:r>
        <w:t>22/1</w:t>
      </w:r>
      <w:r w:rsidR="00627025">
        <w:t xml:space="preserve">, </w:t>
      </w:r>
      <w:proofErr w:type="gramStart"/>
      <w:r w:rsidR="00627025">
        <w:t>10-12</w:t>
      </w:r>
      <w:proofErr w:type="gramEnd"/>
      <w:r>
        <w:tab/>
      </w:r>
      <w:r w:rsidRPr="00501D17">
        <w:rPr>
          <w:b/>
        </w:rPr>
        <w:t xml:space="preserve">Att tolka den litterära texten </w:t>
      </w:r>
      <w:r w:rsidRPr="00501D17">
        <w:t>(</w:t>
      </w:r>
      <w:r>
        <w:t>CS</w:t>
      </w:r>
      <w:r w:rsidRPr="00501D17">
        <w:t>)</w:t>
      </w:r>
    </w:p>
    <w:p w14:paraId="7CFFA218" w14:textId="14B2C540" w:rsidR="00504FE3" w:rsidRPr="00C91FCC" w:rsidRDefault="005B6A2F" w:rsidP="00627025">
      <w:pPr>
        <w:tabs>
          <w:tab w:val="left" w:pos="2410"/>
        </w:tabs>
        <w:ind w:left="2410"/>
        <w:jc w:val="both"/>
      </w:pPr>
      <w:r w:rsidRPr="00370206">
        <w:t>Att läsa:</w:t>
      </w:r>
      <w:r w:rsidR="00AD4C36">
        <w:t xml:space="preserve"> ”Skåpet” av Olga </w:t>
      </w:r>
      <w:proofErr w:type="spellStart"/>
      <w:r w:rsidR="00AD4C36">
        <w:t>Tokarczuk</w:t>
      </w:r>
      <w:proofErr w:type="spellEnd"/>
      <w:r w:rsidR="00AD4C36">
        <w:t xml:space="preserve">, kap ”Litteratur”, ”Tolkning” och ”Läsare” i </w:t>
      </w:r>
      <w:r w:rsidR="00AD4C36" w:rsidRPr="00AD4C36">
        <w:rPr>
          <w:i/>
          <w:iCs/>
        </w:rPr>
        <w:t>Litteratur. Introduktion till teori och analys</w:t>
      </w:r>
      <w:r w:rsidR="00AD4C36">
        <w:t xml:space="preserve"> (LITA).</w:t>
      </w:r>
    </w:p>
    <w:p w14:paraId="60B59C81" w14:textId="48C63136" w:rsidR="004F598E" w:rsidRDefault="004F598E" w:rsidP="00627025">
      <w:pPr>
        <w:tabs>
          <w:tab w:val="left" w:pos="2410"/>
        </w:tabs>
        <w:jc w:val="both"/>
      </w:pPr>
    </w:p>
    <w:p w14:paraId="14268AB6" w14:textId="77777777" w:rsidR="004F598E" w:rsidRPr="00501D17" w:rsidRDefault="004F598E" w:rsidP="00627025">
      <w:pPr>
        <w:tabs>
          <w:tab w:val="left" w:pos="2410"/>
        </w:tabs>
        <w:rPr>
          <w:b/>
        </w:rPr>
      </w:pPr>
      <w:r w:rsidRPr="00501D17">
        <w:rPr>
          <w:b/>
        </w:rPr>
        <w:t xml:space="preserve">Vecka </w:t>
      </w:r>
      <w:r>
        <w:rPr>
          <w:b/>
        </w:rPr>
        <w:t>4</w:t>
      </w:r>
    </w:p>
    <w:p w14:paraId="73BF4D52" w14:textId="3E7F65B8" w:rsidR="0072116E" w:rsidRPr="00C91FCC" w:rsidRDefault="004F598E" w:rsidP="00627025">
      <w:pPr>
        <w:tabs>
          <w:tab w:val="left" w:pos="2410"/>
        </w:tabs>
        <w:jc w:val="both"/>
        <w:rPr>
          <w:b/>
        </w:rPr>
      </w:pPr>
      <w:r>
        <w:t>Må 25/1</w:t>
      </w:r>
      <w:r w:rsidR="00627025">
        <w:t xml:space="preserve">, </w:t>
      </w:r>
      <w:proofErr w:type="gramStart"/>
      <w:r w:rsidR="00627025">
        <w:t>10-12</w:t>
      </w:r>
      <w:proofErr w:type="gramEnd"/>
      <w:r w:rsidR="00627025">
        <w:tab/>
      </w:r>
      <w:r w:rsidR="0072116E" w:rsidRPr="00C91FCC">
        <w:rPr>
          <w:b/>
        </w:rPr>
        <w:t xml:space="preserve">Litterär kanon </w:t>
      </w:r>
      <w:r w:rsidR="008E2EE4" w:rsidRPr="00501D17">
        <w:t>(TF)</w:t>
      </w:r>
    </w:p>
    <w:p w14:paraId="04BE3D9F" w14:textId="079F8BB2" w:rsidR="000F65BF" w:rsidRPr="00370206" w:rsidRDefault="008E2EE4" w:rsidP="00627025">
      <w:pPr>
        <w:tabs>
          <w:tab w:val="left" w:pos="2410"/>
          <w:tab w:val="left" w:pos="3261"/>
        </w:tabs>
        <w:ind w:left="2410"/>
      </w:pPr>
      <w:r w:rsidRPr="00501D17">
        <w:t>Att läsa:</w:t>
      </w:r>
      <w:r w:rsidR="00865518" w:rsidRPr="00501D17">
        <w:t xml:space="preserve"> </w:t>
      </w:r>
      <w:r w:rsidR="000F65BF" w:rsidRPr="00370206">
        <w:t xml:space="preserve">Att läsa: </w:t>
      </w:r>
      <w:r w:rsidR="000F65BF">
        <w:t xml:space="preserve">Williams, </w:t>
      </w:r>
      <w:r w:rsidR="000F65BF" w:rsidRPr="00370206">
        <w:t>”</w:t>
      </w:r>
      <w:r w:rsidR="000F65BF">
        <w:t>Kanon och</w:t>
      </w:r>
      <w:r w:rsidR="00627025">
        <w:t xml:space="preserve"> </w:t>
      </w:r>
      <w:r w:rsidR="000F65BF">
        <w:t>litteraturhistorieskrivning</w:t>
      </w:r>
      <w:r w:rsidR="000F65BF" w:rsidRPr="00370206">
        <w:t>” i</w:t>
      </w:r>
      <w:r w:rsidR="000F65BF">
        <w:t xml:space="preserve"> </w:t>
      </w:r>
      <w:r w:rsidR="000F65BF">
        <w:rPr>
          <w:i/>
        </w:rPr>
        <w:t xml:space="preserve">LV1, </w:t>
      </w:r>
      <w:r w:rsidR="000F65BF" w:rsidRPr="0083248B">
        <w:t xml:space="preserve">s </w:t>
      </w:r>
      <w:proofErr w:type="gramStart"/>
      <w:r w:rsidR="000F65BF">
        <w:t>19</w:t>
      </w:r>
      <w:r w:rsidR="000F65BF" w:rsidRPr="0083248B">
        <w:t>-</w:t>
      </w:r>
      <w:r w:rsidR="000F65BF">
        <w:t>35</w:t>
      </w:r>
      <w:proofErr w:type="gramEnd"/>
      <w:r w:rsidR="000F65BF">
        <w:t xml:space="preserve"> samt utdelat material</w:t>
      </w:r>
    </w:p>
    <w:p w14:paraId="3E921906" w14:textId="114EB4A9" w:rsidR="008E2EE4" w:rsidRPr="00501D17" w:rsidRDefault="008E2EE4" w:rsidP="00627025">
      <w:pPr>
        <w:tabs>
          <w:tab w:val="left" w:pos="2410"/>
        </w:tabs>
        <w:jc w:val="both"/>
      </w:pPr>
    </w:p>
    <w:p w14:paraId="4B746FDC" w14:textId="0E1A4E9D" w:rsidR="004F598E" w:rsidRPr="00501D17" w:rsidRDefault="004F598E" w:rsidP="00627025">
      <w:pPr>
        <w:tabs>
          <w:tab w:val="left" w:pos="2410"/>
        </w:tabs>
        <w:jc w:val="both"/>
      </w:pPr>
      <w:r w:rsidRPr="00501D17">
        <w:t xml:space="preserve">Ti </w:t>
      </w:r>
      <w:r w:rsidR="007317BD">
        <w:t>26</w:t>
      </w:r>
      <w:r w:rsidRPr="00501D17">
        <w:t>/</w:t>
      </w:r>
      <w:r w:rsidR="007317BD">
        <w:t>1</w:t>
      </w:r>
      <w:r w:rsidR="00627025">
        <w:t xml:space="preserve">, </w:t>
      </w:r>
      <w:proofErr w:type="gramStart"/>
      <w:r w:rsidR="00627025">
        <w:t>10-12</w:t>
      </w:r>
      <w:proofErr w:type="gramEnd"/>
      <w:r w:rsidRPr="00501D17">
        <w:tab/>
      </w:r>
      <w:r w:rsidRPr="00501D17">
        <w:rPr>
          <w:b/>
        </w:rPr>
        <w:t>Lyrik I</w:t>
      </w:r>
      <w:r w:rsidR="00AD4C36">
        <w:rPr>
          <w:b/>
        </w:rPr>
        <w:t xml:space="preserve">: </w:t>
      </w:r>
      <w:r w:rsidR="0088392D">
        <w:rPr>
          <w:b/>
        </w:rPr>
        <w:t>Rytm och musikalitet</w:t>
      </w:r>
      <w:r w:rsidRPr="00501D17">
        <w:t xml:space="preserve"> (</w:t>
      </w:r>
      <w:r>
        <w:t>CS</w:t>
      </w:r>
      <w:r w:rsidRPr="00501D17">
        <w:t>)</w:t>
      </w:r>
      <w:r w:rsidRPr="00501D17">
        <w:tab/>
      </w:r>
    </w:p>
    <w:p w14:paraId="4CF42EA7" w14:textId="4F7B75F4" w:rsidR="004F598E" w:rsidRPr="00501D17" w:rsidRDefault="007317BD" w:rsidP="00627025">
      <w:pPr>
        <w:tabs>
          <w:tab w:val="left" w:pos="2410"/>
        </w:tabs>
        <w:jc w:val="both"/>
      </w:pPr>
      <w:r>
        <w:tab/>
      </w:r>
      <w:r w:rsidR="004F598E" w:rsidRPr="00501D17">
        <w:t xml:space="preserve">Att läsa: </w:t>
      </w:r>
      <w:r w:rsidR="0088392D">
        <w:t>Elleström s. 7–60, ”Rytm” i LITA, utdelat</w:t>
      </w:r>
      <w:r w:rsidR="00627025">
        <w:t xml:space="preserve"> </w:t>
      </w:r>
      <w:r w:rsidR="00627025">
        <w:tab/>
      </w:r>
      <w:r w:rsidR="0088392D">
        <w:t>diktkompendium.</w:t>
      </w:r>
    </w:p>
    <w:p w14:paraId="4EAE8D71" w14:textId="77777777" w:rsidR="004F598E" w:rsidRPr="00501D17" w:rsidRDefault="004F598E" w:rsidP="00627025">
      <w:pPr>
        <w:tabs>
          <w:tab w:val="left" w:pos="2410"/>
        </w:tabs>
        <w:jc w:val="both"/>
      </w:pPr>
    </w:p>
    <w:p w14:paraId="1974FA8D" w14:textId="6F7FBC43" w:rsidR="004F598E" w:rsidRPr="00501D17" w:rsidRDefault="007317BD" w:rsidP="00627025">
      <w:pPr>
        <w:tabs>
          <w:tab w:val="left" w:pos="2410"/>
        </w:tabs>
        <w:jc w:val="both"/>
      </w:pPr>
      <w:r>
        <w:t>To</w:t>
      </w:r>
      <w:r w:rsidR="004F598E" w:rsidRPr="00501D17">
        <w:t xml:space="preserve"> </w:t>
      </w:r>
      <w:r>
        <w:t>28</w:t>
      </w:r>
      <w:r w:rsidR="004F598E" w:rsidRPr="00501D17">
        <w:t>/</w:t>
      </w:r>
      <w:r>
        <w:t>1</w:t>
      </w:r>
      <w:r w:rsidR="00627025">
        <w:t xml:space="preserve">, </w:t>
      </w:r>
      <w:proofErr w:type="gramStart"/>
      <w:r w:rsidR="00627025">
        <w:t>10-12</w:t>
      </w:r>
      <w:proofErr w:type="gramEnd"/>
      <w:r w:rsidR="004F598E" w:rsidRPr="00501D17">
        <w:tab/>
      </w:r>
      <w:r w:rsidR="004F598E" w:rsidRPr="00501D17">
        <w:rPr>
          <w:b/>
        </w:rPr>
        <w:t>Lyrik II</w:t>
      </w:r>
      <w:r w:rsidR="00AD4C36">
        <w:rPr>
          <w:b/>
        </w:rPr>
        <w:t xml:space="preserve">: </w:t>
      </w:r>
      <w:r w:rsidR="0088392D">
        <w:rPr>
          <w:b/>
        </w:rPr>
        <w:t xml:space="preserve">Rytm och musikalitet forts. </w:t>
      </w:r>
      <w:r w:rsidR="004F598E" w:rsidRPr="00501D17">
        <w:t>(</w:t>
      </w:r>
      <w:r w:rsidR="004F598E">
        <w:t>CS</w:t>
      </w:r>
      <w:r w:rsidR="004F598E" w:rsidRPr="00501D17">
        <w:t>)</w:t>
      </w:r>
    </w:p>
    <w:p w14:paraId="37BCA62D" w14:textId="16306B62" w:rsidR="004F598E" w:rsidRPr="00501D17" w:rsidRDefault="004F598E" w:rsidP="00627025">
      <w:pPr>
        <w:tabs>
          <w:tab w:val="left" w:pos="2410"/>
        </w:tabs>
        <w:ind w:left="2410"/>
        <w:jc w:val="both"/>
      </w:pPr>
      <w:r w:rsidRPr="00501D17">
        <w:t xml:space="preserve">Att läsa: </w:t>
      </w:r>
      <w:r w:rsidR="0088392D">
        <w:t xml:space="preserve">Elleström s. 7–60, ”Rytm” i LITA, </w:t>
      </w:r>
      <w:proofErr w:type="spellStart"/>
      <w:r w:rsidR="0088392D">
        <w:t>utdelatdiktkompendium</w:t>
      </w:r>
      <w:proofErr w:type="spellEnd"/>
      <w:r w:rsidR="0088392D">
        <w:t>.</w:t>
      </w:r>
    </w:p>
    <w:p w14:paraId="5B3FD39A" w14:textId="77777777" w:rsidR="004F598E" w:rsidRPr="00501D17" w:rsidRDefault="004F598E" w:rsidP="00627025">
      <w:pPr>
        <w:tabs>
          <w:tab w:val="left" w:pos="2410"/>
        </w:tabs>
        <w:jc w:val="both"/>
      </w:pPr>
    </w:p>
    <w:p w14:paraId="3AA5B12F" w14:textId="281BAFAE" w:rsidR="004F598E" w:rsidRPr="00501D17" w:rsidRDefault="007317BD" w:rsidP="00627025">
      <w:pPr>
        <w:tabs>
          <w:tab w:val="left" w:pos="2410"/>
        </w:tabs>
        <w:jc w:val="both"/>
      </w:pPr>
      <w:r>
        <w:t>Fr</w:t>
      </w:r>
      <w:r w:rsidR="004F598E" w:rsidRPr="00501D17">
        <w:t xml:space="preserve"> </w:t>
      </w:r>
      <w:r>
        <w:t>29</w:t>
      </w:r>
      <w:r w:rsidR="004F598E" w:rsidRPr="00501D17">
        <w:t>/</w:t>
      </w:r>
      <w:r>
        <w:t>1</w:t>
      </w:r>
      <w:r w:rsidR="00627025">
        <w:t xml:space="preserve">, </w:t>
      </w:r>
      <w:proofErr w:type="gramStart"/>
      <w:r w:rsidR="00627025">
        <w:t>10-12</w:t>
      </w:r>
      <w:proofErr w:type="gramEnd"/>
      <w:r w:rsidR="004F598E" w:rsidRPr="00501D17">
        <w:tab/>
      </w:r>
      <w:r w:rsidR="004F598E" w:rsidRPr="00501D17">
        <w:rPr>
          <w:b/>
        </w:rPr>
        <w:t>Lyrik III</w:t>
      </w:r>
      <w:r w:rsidR="0088392D">
        <w:rPr>
          <w:b/>
        </w:rPr>
        <w:t>: Lyrik som bild</w:t>
      </w:r>
      <w:r w:rsidR="0088392D" w:rsidRPr="00501D17">
        <w:t xml:space="preserve"> </w:t>
      </w:r>
      <w:r w:rsidR="004F598E" w:rsidRPr="00501D17">
        <w:t>(</w:t>
      </w:r>
      <w:r w:rsidR="004F598E">
        <w:t>CS</w:t>
      </w:r>
      <w:r w:rsidR="004F598E" w:rsidRPr="00501D17">
        <w:t>)</w:t>
      </w:r>
      <w:r w:rsidR="004F598E" w:rsidRPr="00501D17">
        <w:rPr>
          <w:b/>
        </w:rPr>
        <w:t xml:space="preserve"> </w:t>
      </w:r>
      <w:r w:rsidR="004F598E" w:rsidRPr="00501D17">
        <w:rPr>
          <w:b/>
        </w:rPr>
        <w:tab/>
      </w:r>
    </w:p>
    <w:p w14:paraId="49D87E11" w14:textId="5A94502A" w:rsidR="009716DB" w:rsidRDefault="007317BD" w:rsidP="00627025">
      <w:pPr>
        <w:tabs>
          <w:tab w:val="left" w:pos="2410"/>
        </w:tabs>
        <w:jc w:val="both"/>
      </w:pPr>
      <w:r>
        <w:tab/>
      </w:r>
      <w:r w:rsidRPr="00501D17">
        <w:t>Att läsa:</w:t>
      </w:r>
      <w:r w:rsidR="0088392D" w:rsidRPr="0088392D">
        <w:t xml:space="preserve"> </w:t>
      </w:r>
      <w:r w:rsidR="0088392D">
        <w:t>Elleström s. 61–94. Utdelat diktkompendium.</w:t>
      </w:r>
    </w:p>
    <w:p w14:paraId="4A2010BF" w14:textId="77777777" w:rsidR="007317BD" w:rsidRDefault="000F65BF" w:rsidP="00627025">
      <w:pPr>
        <w:tabs>
          <w:tab w:val="left" w:pos="2410"/>
        </w:tabs>
        <w:ind w:left="284" w:hanging="284"/>
        <w:jc w:val="both"/>
      </w:pPr>
      <w:r>
        <w:tab/>
      </w:r>
      <w:r>
        <w:tab/>
      </w:r>
    </w:p>
    <w:p w14:paraId="21B4240B" w14:textId="0EBED8D9" w:rsidR="007317BD" w:rsidRPr="00501D17" w:rsidRDefault="007317BD" w:rsidP="00627025">
      <w:pPr>
        <w:tabs>
          <w:tab w:val="left" w:pos="2410"/>
        </w:tabs>
        <w:rPr>
          <w:b/>
        </w:rPr>
      </w:pPr>
      <w:r w:rsidRPr="00501D17">
        <w:rPr>
          <w:b/>
        </w:rPr>
        <w:t xml:space="preserve">Vecka </w:t>
      </w:r>
      <w:r>
        <w:rPr>
          <w:b/>
        </w:rPr>
        <w:t>5</w:t>
      </w:r>
    </w:p>
    <w:p w14:paraId="018B23AE" w14:textId="3CA0C28F" w:rsidR="004F598E" w:rsidRDefault="007317BD" w:rsidP="00627025">
      <w:pPr>
        <w:tabs>
          <w:tab w:val="left" w:pos="2410"/>
        </w:tabs>
        <w:jc w:val="both"/>
      </w:pPr>
      <w:r>
        <w:t xml:space="preserve">Må </w:t>
      </w:r>
      <w:r w:rsidR="00627025">
        <w:t xml:space="preserve">1/2, </w:t>
      </w:r>
      <w:proofErr w:type="gramStart"/>
      <w:r w:rsidR="00627025">
        <w:t>10-12</w:t>
      </w:r>
      <w:proofErr w:type="gramEnd"/>
      <w:r>
        <w:rPr>
          <w:b/>
        </w:rPr>
        <w:tab/>
      </w:r>
      <w:r w:rsidR="004F598E" w:rsidRPr="00501D17">
        <w:rPr>
          <w:b/>
        </w:rPr>
        <w:t xml:space="preserve">Lyrik </w:t>
      </w:r>
      <w:r w:rsidR="000F65BF">
        <w:rPr>
          <w:b/>
        </w:rPr>
        <w:t>IV</w:t>
      </w:r>
      <w:r w:rsidR="0088392D">
        <w:rPr>
          <w:b/>
        </w:rPr>
        <w:t xml:space="preserve"> – </w:t>
      </w:r>
      <w:r w:rsidR="004F598E">
        <w:t xml:space="preserve">Seminarium lyriktolkning (CS) </w:t>
      </w:r>
    </w:p>
    <w:p w14:paraId="51E48840" w14:textId="1380E779" w:rsidR="004F598E" w:rsidRPr="00501D17" w:rsidRDefault="000F65BF" w:rsidP="00627025">
      <w:pPr>
        <w:tabs>
          <w:tab w:val="left" w:pos="2410"/>
        </w:tabs>
        <w:ind w:left="284" w:hanging="284"/>
        <w:jc w:val="both"/>
        <w:rPr>
          <w:b/>
        </w:rPr>
      </w:pPr>
      <w:r>
        <w:tab/>
      </w:r>
      <w:r>
        <w:tab/>
        <w:t>A</w:t>
      </w:r>
      <w:r w:rsidR="004F598E">
        <w:t xml:space="preserve">tt läsa: </w:t>
      </w:r>
      <w:r w:rsidR="0088392D">
        <w:t>Utdelat diktkompendium.</w:t>
      </w:r>
    </w:p>
    <w:p w14:paraId="6DCC46C1" w14:textId="77777777" w:rsidR="00EB14D2" w:rsidRPr="00501D17" w:rsidRDefault="00EB14D2" w:rsidP="00627025">
      <w:pPr>
        <w:tabs>
          <w:tab w:val="left" w:pos="2410"/>
        </w:tabs>
        <w:jc w:val="both"/>
      </w:pPr>
    </w:p>
    <w:p w14:paraId="1BC8B240" w14:textId="2CE304D5" w:rsidR="007317BD" w:rsidRPr="005B6A2F" w:rsidRDefault="007317BD" w:rsidP="00627025">
      <w:pPr>
        <w:tabs>
          <w:tab w:val="left" w:pos="2410"/>
        </w:tabs>
        <w:ind w:left="284" w:hanging="284"/>
        <w:jc w:val="both"/>
        <w:rPr>
          <w:b/>
        </w:rPr>
      </w:pPr>
      <w:r>
        <w:t>Ti 2/2</w:t>
      </w:r>
      <w:r w:rsidR="00627025">
        <w:t xml:space="preserve">, </w:t>
      </w:r>
      <w:proofErr w:type="gramStart"/>
      <w:r w:rsidR="00627025">
        <w:t>10-12</w:t>
      </w:r>
      <w:proofErr w:type="gramEnd"/>
      <w:r>
        <w:tab/>
      </w:r>
      <w:r w:rsidRPr="00501D17">
        <w:rPr>
          <w:b/>
        </w:rPr>
        <w:t>Epik I:</w:t>
      </w:r>
      <w:r w:rsidRPr="00501D17">
        <w:t xml:space="preserve"> </w:t>
      </w:r>
      <w:r>
        <w:rPr>
          <w:b/>
        </w:rPr>
        <w:t>Handling och</w:t>
      </w:r>
      <w:r w:rsidRPr="00501D17">
        <w:rPr>
          <w:b/>
        </w:rPr>
        <w:t xml:space="preserve"> komposition </w:t>
      </w:r>
      <w:r>
        <w:t>(</w:t>
      </w:r>
      <w:r w:rsidRPr="00501D17">
        <w:t>T</w:t>
      </w:r>
      <w:r>
        <w:t>F</w:t>
      </w:r>
      <w:r w:rsidRPr="00501D17">
        <w:t>)</w:t>
      </w:r>
    </w:p>
    <w:p w14:paraId="01AAB984" w14:textId="7EBE4B94" w:rsidR="0018331F" w:rsidRDefault="0018331F" w:rsidP="00627025">
      <w:pPr>
        <w:tabs>
          <w:tab w:val="left" w:pos="2410"/>
        </w:tabs>
      </w:pPr>
      <w:r>
        <w:tab/>
        <w:t xml:space="preserve">Att läsa: Hedberg, ”Berättelseanalys” i </w:t>
      </w:r>
      <w:r w:rsidRPr="0018331F">
        <w:rPr>
          <w:i/>
          <w:iCs/>
        </w:rPr>
        <w:t>LV1</w:t>
      </w:r>
      <w:r>
        <w:t xml:space="preserve">, s </w:t>
      </w:r>
      <w:proofErr w:type="gramStart"/>
      <w:r>
        <w:t>63-84</w:t>
      </w:r>
      <w:proofErr w:type="gramEnd"/>
    </w:p>
    <w:p w14:paraId="65665B95" w14:textId="63567DEA" w:rsidR="006E54C8" w:rsidRDefault="006E54C8" w:rsidP="00627025">
      <w:pPr>
        <w:tabs>
          <w:tab w:val="left" w:pos="2410"/>
        </w:tabs>
      </w:pPr>
      <w:r>
        <w:tab/>
        <w:t>Strindberg, ”Ett halvt ark papper” (</w:t>
      </w:r>
      <w:proofErr w:type="spellStart"/>
      <w:r>
        <w:t>kop</w:t>
      </w:r>
      <w:proofErr w:type="spellEnd"/>
      <w:r>
        <w:t>)</w:t>
      </w:r>
    </w:p>
    <w:p w14:paraId="0DBA72FD" w14:textId="3BB67DCF" w:rsidR="006E54C8" w:rsidRPr="00AD4C36" w:rsidRDefault="006E54C8" w:rsidP="00627025">
      <w:pPr>
        <w:tabs>
          <w:tab w:val="left" w:pos="2410"/>
        </w:tabs>
        <w:ind w:left="2600" w:hanging="2592"/>
        <w:jc w:val="both"/>
        <w:rPr>
          <w:lang w:val="en-US"/>
        </w:rPr>
      </w:pPr>
      <w:r>
        <w:rPr>
          <w:lang w:val="en-US"/>
        </w:rPr>
        <w:lastRenderedPageBreak/>
        <w:tab/>
      </w:r>
      <w:proofErr w:type="spellStart"/>
      <w:r w:rsidRPr="00AD4C36">
        <w:rPr>
          <w:lang w:val="en-US"/>
        </w:rPr>
        <w:t>Utdrag</w:t>
      </w:r>
      <w:proofErr w:type="spellEnd"/>
      <w:r w:rsidRPr="00AD4C36">
        <w:rPr>
          <w:lang w:val="en-US"/>
        </w:rPr>
        <w:t xml:space="preserve"> </w:t>
      </w:r>
      <w:proofErr w:type="spellStart"/>
      <w:r w:rsidRPr="00AD4C36">
        <w:rPr>
          <w:lang w:val="en-US"/>
        </w:rPr>
        <w:t>ur</w:t>
      </w:r>
      <w:proofErr w:type="spellEnd"/>
      <w:r w:rsidRPr="00AD4C36">
        <w:rPr>
          <w:lang w:val="en-US"/>
        </w:rPr>
        <w:t xml:space="preserve"> Woolf, </w:t>
      </w:r>
      <w:proofErr w:type="spellStart"/>
      <w:r w:rsidRPr="00AD4C36">
        <w:rPr>
          <w:i/>
          <w:lang w:val="en-US"/>
        </w:rPr>
        <w:t>Mrs</w:t>
      </w:r>
      <w:proofErr w:type="spellEnd"/>
      <w:r w:rsidRPr="00AD4C36">
        <w:rPr>
          <w:i/>
          <w:lang w:val="en-US"/>
        </w:rPr>
        <w:t xml:space="preserve"> Dalloway </w:t>
      </w:r>
      <w:r w:rsidRPr="00AD4C36">
        <w:rPr>
          <w:iCs/>
          <w:lang w:val="en-US"/>
        </w:rPr>
        <w:t>(kop)</w:t>
      </w:r>
    </w:p>
    <w:p w14:paraId="2A335116" w14:textId="77777777" w:rsidR="006E54C8" w:rsidRPr="00501D17" w:rsidRDefault="006E54C8" w:rsidP="00627025">
      <w:pPr>
        <w:tabs>
          <w:tab w:val="left" w:pos="2410"/>
        </w:tabs>
      </w:pPr>
    </w:p>
    <w:p w14:paraId="5F2536A6" w14:textId="23974B9C" w:rsidR="007317BD" w:rsidRPr="00A50376" w:rsidRDefault="0018331F" w:rsidP="00627025">
      <w:pPr>
        <w:tabs>
          <w:tab w:val="left" w:pos="2410"/>
        </w:tabs>
        <w:rPr>
          <w:b/>
        </w:rPr>
      </w:pPr>
      <w:r>
        <w:rPr>
          <w:b/>
        </w:rPr>
        <w:tab/>
      </w:r>
    </w:p>
    <w:p w14:paraId="0A56A14B" w14:textId="714D339E" w:rsidR="00972325" w:rsidRDefault="007317BD" w:rsidP="00627025">
      <w:pPr>
        <w:tabs>
          <w:tab w:val="left" w:pos="2410"/>
        </w:tabs>
        <w:jc w:val="both"/>
      </w:pPr>
      <w:r w:rsidRPr="00501D17">
        <w:tab/>
      </w:r>
      <w:r w:rsidRPr="00501D17">
        <w:tab/>
      </w:r>
    </w:p>
    <w:p w14:paraId="577BBDBA" w14:textId="50BACF8F" w:rsidR="007317BD" w:rsidRDefault="007317BD" w:rsidP="00627025">
      <w:pPr>
        <w:tabs>
          <w:tab w:val="left" w:pos="2410"/>
        </w:tabs>
        <w:jc w:val="both"/>
      </w:pPr>
      <w:r>
        <w:t>To 4/2</w:t>
      </w:r>
      <w:r w:rsidR="00627025">
        <w:t xml:space="preserve">, </w:t>
      </w:r>
      <w:proofErr w:type="gramStart"/>
      <w:r w:rsidR="00627025">
        <w:t>10-12</w:t>
      </w:r>
      <w:proofErr w:type="gramEnd"/>
      <w:r>
        <w:tab/>
      </w:r>
      <w:r w:rsidRPr="00A50376">
        <w:rPr>
          <w:b/>
        </w:rPr>
        <w:t>Epik II:</w:t>
      </w:r>
      <w:r w:rsidRPr="00A50376">
        <w:t xml:space="preserve"> </w:t>
      </w:r>
      <w:r w:rsidRPr="00A50376">
        <w:rPr>
          <w:b/>
        </w:rPr>
        <w:t>Karaktärer och karaktärisering</w:t>
      </w:r>
      <w:r w:rsidRPr="00A50376">
        <w:t xml:space="preserve"> (TF)</w:t>
      </w:r>
    </w:p>
    <w:p w14:paraId="4741EECC" w14:textId="301029D5" w:rsidR="007317BD" w:rsidRDefault="007317BD" w:rsidP="00627025">
      <w:pPr>
        <w:tabs>
          <w:tab w:val="left" w:pos="2410"/>
        </w:tabs>
        <w:jc w:val="both"/>
      </w:pPr>
      <w:r>
        <w:tab/>
        <w:t>Att läsa:</w:t>
      </w:r>
      <w:r w:rsidR="0018331F">
        <w:t xml:space="preserve"> Att läsa: Hedberg, ”Berättelseanalys” i </w:t>
      </w:r>
      <w:r w:rsidR="0018331F" w:rsidRPr="0018331F">
        <w:rPr>
          <w:i/>
          <w:iCs/>
        </w:rPr>
        <w:t>LV1</w:t>
      </w:r>
      <w:r w:rsidR="0018331F">
        <w:t xml:space="preserve">, s </w:t>
      </w:r>
      <w:proofErr w:type="gramStart"/>
      <w:r w:rsidR="0018331F">
        <w:t>63-84</w:t>
      </w:r>
      <w:proofErr w:type="gramEnd"/>
    </w:p>
    <w:p w14:paraId="62900795" w14:textId="63054B8F" w:rsidR="007317BD" w:rsidRDefault="007317BD" w:rsidP="00627025">
      <w:pPr>
        <w:tabs>
          <w:tab w:val="left" w:pos="2410"/>
        </w:tabs>
        <w:ind w:left="2600" w:hanging="2592"/>
        <w:jc w:val="both"/>
      </w:pPr>
      <w:r>
        <w:tab/>
      </w:r>
      <w:proofErr w:type="spellStart"/>
      <w:r w:rsidR="006E54C8">
        <w:t>Carver</w:t>
      </w:r>
      <w:proofErr w:type="spellEnd"/>
      <w:r w:rsidR="006E54C8">
        <w:t>, ”Grannar” (</w:t>
      </w:r>
      <w:proofErr w:type="spellStart"/>
      <w:r w:rsidR="006E54C8">
        <w:t>kop</w:t>
      </w:r>
      <w:proofErr w:type="spellEnd"/>
      <w:r w:rsidR="006E54C8">
        <w:t>)</w:t>
      </w:r>
    </w:p>
    <w:p w14:paraId="549316C9" w14:textId="5D30933A" w:rsidR="006E54C8" w:rsidRPr="00AD4C36" w:rsidRDefault="006E54C8" w:rsidP="00627025">
      <w:pPr>
        <w:tabs>
          <w:tab w:val="left" w:pos="2410"/>
        </w:tabs>
        <w:ind w:left="2600" w:hanging="2592"/>
        <w:jc w:val="both"/>
        <w:rPr>
          <w:lang w:val="en-US"/>
        </w:rPr>
      </w:pPr>
      <w:r>
        <w:tab/>
      </w:r>
      <w:proofErr w:type="spellStart"/>
      <w:r>
        <w:t>Tokarczuk</w:t>
      </w:r>
      <w:proofErr w:type="spellEnd"/>
      <w:r>
        <w:t>, ”Skotsk månad”</w:t>
      </w:r>
    </w:p>
    <w:p w14:paraId="0B2B58A2" w14:textId="7E3C5C96" w:rsidR="007317BD" w:rsidRDefault="0018331F" w:rsidP="00627025">
      <w:pPr>
        <w:tabs>
          <w:tab w:val="left" w:pos="2410"/>
        </w:tabs>
        <w:jc w:val="both"/>
      </w:pPr>
      <w:r w:rsidRPr="00AD4C36">
        <w:rPr>
          <w:lang w:val="en-US"/>
        </w:rPr>
        <w:tab/>
      </w:r>
    </w:p>
    <w:p w14:paraId="618A63D9" w14:textId="77777777" w:rsidR="0018331F" w:rsidRDefault="0018331F" w:rsidP="00627025">
      <w:pPr>
        <w:tabs>
          <w:tab w:val="left" w:pos="2410"/>
        </w:tabs>
        <w:jc w:val="both"/>
      </w:pPr>
    </w:p>
    <w:p w14:paraId="78E9C152" w14:textId="52305FA1" w:rsidR="007317BD" w:rsidRPr="00501D17" w:rsidRDefault="007317BD" w:rsidP="00627025">
      <w:pPr>
        <w:tabs>
          <w:tab w:val="left" w:pos="2410"/>
        </w:tabs>
        <w:jc w:val="both"/>
        <w:rPr>
          <w:b/>
        </w:rPr>
      </w:pPr>
      <w:r>
        <w:t>Fr 5/2</w:t>
      </w:r>
      <w:r w:rsidR="00627025">
        <w:t xml:space="preserve">, </w:t>
      </w:r>
      <w:proofErr w:type="gramStart"/>
      <w:r w:rsidR="00627025">
        <w:t>10-12</w:t>
      </w:r>
      <w:proofErr w:type="gramEnd"/>
      <w:r>
        <w:tab/>
      </w:r>
      <w:r w:rsidRPr="00A50376">
        <w:rPr>
          <w:b/>
        </w:rPr>
        <w:t>Epik III:</w:t>
      </w:r>
      <w:r w:rsidRPr="00A50376">
        <w:t xml:space="preserve"> </w:t>
      </w:r>
      <w:r>
        <w:rPr>
          <w:b/>
        </w:rPr>
        <w:t>B</w:t>
      </w:r>
      <w:r w:rsidRPr="00A50376">
        <w:rPr>
          <w:b/>
        </w:rPr>
        <w:t xml:space="preserve">erättarperspektiv </w:t>
      </w:r>
      <w:r w:rsidRPr="00A50376">
        <w:t>(TF)</w:t>
      </w:r>
    </w:p>
    <w:p w14:paraId="3167C0AE" w14:textId="77777777" w:rsidR="0018331F" w:rsidRDefault="0018331F" w:rsidP="00627025">
      <w:pPr>
        <w:tabs>
          <w:tab w:val="left" w:pos="2410"/>
        </w:tabs>
        <w:jc w:val="both"/>
      </w:pPr>
      <w:r>
        <w:tab/>
        <w:t xml:space="preserve">Att läsa: Att läsa: Hedberg, ”Berättelseanalys” i </w:t>
      </w:r>
      <w:r w:rsidRPr="0018331F">
        <w:rPr>
          <w:i/>
          <w:iCs/>
        </w:rPr>
        <w:t>LV1</w:t>
      </w:r>
      <w:r>
        <w:t xml:space="preserve">, s </w:t>
      </w:r>
      <w:proofErr w:type="gramStart"/>
      <w:r>
        <w:t>63-84</w:t>
      </w:r>
      <w:proofErr w:type="gramEnd"/>
    </w:p>
    <w:p w14:paraId="26756654" w14:textId="3C0F6B6C" w:rsidR="006E54C8" w:rsidRPr="00501D17" w:rsidRDefault="00972325" w:rsidP="00627025">
      <w:pPr>
        <w:tabs>
          <w:tab w:val="left" w:pos="2410"/>
        </w:tabs>
        <w:jc w:val="both"/>
      </w:pPr>
      <w:r w:rsidRPr="00501D17">
        <w:tab/>
      </w:r>
      <w:proofErr w:type="spellStart"/>
      <w:r w:rsidR="006E54C8">
        <w:t>Tokarczuk</w:t>
      </w:r>
      <w:proofErr w:type="spellEnd"/>
      <w:r w:rsidR="006E54C8">
        <w:t>, ”Subjekt” samt utdelat material</w:t>
      </w:r>
    </w:p>
    <w:p w14:paraId="3BC1BD54" w14:textId="77777777" w:rsidR="0018331F" w:rsidRDefault="0018331F" w:rsidP="00627025">
      <w:pPr>
        <w:tabs>
          <w:tab w:val="left" w:pos="2410"/>
        </w:tabs>
        <w:rPr>
          <w:b/>
        </w:rPr>
      </w:pPr>
    </w:p>
    <w:p w14:paraId="17F51388" w14:textId="1C5082F9" w:rsidR="009716DB" w:rsidRPr="00501D17" w:rsidRDefault="009406F3" w:rsidP="00627025">
      <w:pPr>
        <w:tabs>
          <w:tab w:val="left" w:pos="2410"/>
        </w:tabs>
      </w:pPr>
      <w:r w:rsidRPr="00A50376">
        <w:rPr>
          <w:b/>
        </w:rPr>
        <w:t xml:space="preserve">Vecka </w:t>
      </w:r>
      <w:r w:rsidR="0018331F">
        <w:rPr>
          <w:b/>
        </w:rPr>
        <w:t>6</w:t>
      </w:r>
      <w:r w:rsidR="009716DB" w:rsidRPr="00501D17">
        <w:rPr>
          <w:b/>
        </w:rPr>
        <w:t xml:space="preserve"> </w:t>
      </w:r>
    </w:p>
    <w:p w14:paraId="595AA215" w14:textId="04790E8A" w:rsidR="00277258" w:rsidRPr="00501D17" w:rsidRDefault="00627025" w:rsidP="00627025">
      <w:pPr>
        <w:tabs>
          <w:tab w:val="left" w:pos="2410"/>
        </w:tabs>
        <w:ind w:left="284" w:hanging="284"/>
        <w:jc w:val="both"/>
      </w:pPr>
      <w:r>
        <w:t>Ti</w:t>
      </w:r>
      <w:r w:rsidR="009F09CC" w:rsidRPr="00501D17">
        <w:t xml:space="preserve"> </w:t>
      </w:r>
      <w:r>
        <w:t>9</w:t>
      </w:r>
      <w:r w:rsidR="00277258" w:rsidRPr="00501D17">
        <w:t>/</w:t>
      </w:r>
      <w:r w:rsidR="0018331F">
        <w:t>2</w:t>
      </w:r>
      <w:r>
        <w:t xml:space="preserve">, </w:t>
      </w:r>
      <w:proofErr w:type="gramStart"/>
      <w:r>
        <w:t>10-12</w:t>
      </w:r>
      <w:proofErr w:type="gramEnd"/>
      <w:r w:rsidR="00277258" w:rsidRPr="00501D17">
        <w:rPr>
          <w:b/>
        </w:rPr>
        <w:tab/>
      </w:r>
      <w:r w:rsidR="009716DB">
        <w:rPr>
          <w:b/>
        </w:rPr>
        <w:t xml:space="preserve">Epik IV: </w:t>
      </w:r>
      <w:r w:rsidR="00277258" w:rsidRPr="00501D17">
        <w:rPr>
          <w:b/>
        </w:rPr>
        <w:t xml:space="preserve">Romanen och dess kontexter </w:t>
      </w:r>
      <w:r w:rsidR="00277258" w:rsidRPr="00501D17">
        <w:t>(TF)</w:t>
      </w:r>
    </w:p>
    <w:p w14:paraId="053391AF" w14:textId="566B211A" w:rsidR="00CC54A1" w:rsidRPr="00501D17" w:rsidRDefault="009F09CC" w:rsidP="00627025">
      <w:pPr>
        <w:tabs>
          <w:tab w:val="left" w:pos="2410"/>
        </w:tabs>
        <w:ind w:left="2600" w:hanging="2600"/>
        <w:jc w:val="both"/>
      </w:pPr>
      <w:r w:rsidRPr="00501D17">
        <w:tab/>
      </w:r>
      <w:r w:rsidR="00277258" w:rsidRPr="00501D17">
        <w:t xml:space="preserve">Läs </w:t>
      </w:r>
      <w:r w:rsidR="00CC54A1" w:rsidRPr="00501D17">
        <w:t>Ishiguro</w:t>
      </w:r>
      <w:r w:rsidR="003A222B">
        <w:t xml:space="preserve">, </w:t>
      </w:r>
      <w:r w:rsidR="003A222B" w:rsidRPr="003A222B">
        <w:rPr>
          <w:i/>
        </w:rPr>
        <w:t>Återstoden av dagen</w:t>
      </w:r>
    </w:p>
    <w:p w14:paraId="751A561A" w14:textId="77777777" w:rsidR="0018331F" w:rsidRDefault="007317BD" w:rsidP="00627025">
      <w:pPr>
        <w:tabs>
          <w:tab w:val="left" w:pos="2410"/>
        </w:tabs>
        <w:ind w:left="2410"/>
        <w:jc w:val="both"/>
      </w:pPr>
      <w:r>
        <w:t xml:space="preserve">Beckman, ”Litteratur, makt, genus” i </w:t>
      </w:r>
      <w:r w:rsidRPr="007317BD">
        <w:rPr>
          <w:i/>
          <w:iCs/>
        </w:rPr>
        <w:t>LV1</w:t>
      </w:r>
      <w:r>
        <w:t xml:space="preserve">, s </w:t>
      </w:r>
      <w:proofErr w:type="gramStart"/>
      <w:r>
        <w:t>153-172</w:t>
      </w:r>
      <w:proofErr w:type="gramEnd"/>
      <w:r w:rsidR="00277258" w:rsidRPr="00501D17">
        <w:tab/>
      </w:r>
    </w:p>
    <w:p w14:paraId="4C480580" w14:textId="1186A2A5" w:rsidR="001F33D9" w:rsidRDefault="0018331F" w:rsidP="00627025">
      <w:pPr>
        <w:tabs>
          <w:tab w:val="left" w:pos="2410"/>
        </w:tabs>
        <w:ind w:left="2410"/>
        <w:jc w:val="both"/>
      </w:pPr>
      <w:proofErr w:type="spellStart"/>
      <w:r>
        <w:t>Ladegaard</w:t>
      </w:r>
      <w:proofErr w:type="spellEnd"/>
      <w:r>
        <w:t xml:space="preserve">, </w:t>
      </w:r>
      <w:r w:rsidR="007317BD">
        <w:t>”</w:t>
      </w:r>
      <w:r w:rsidR="008E6A33">
        <w:t>Politik</w:t>
      </w:r>
      <w:r w:rsidR="007317BD">
        <w:t xml:space="preserve">” och </w:t>
      </w:r>
      <w:r>
        <w:t xml:space="preserve">Melberg, </w:t>
      </w:r>
      <w:r w:rsidR="007317BD">
        <w:t>”</w:t>
      </w:r>
      <w:r w:rsidR="008E6A33">
        <w:t>Mimesis</w:t>
      </w:r>
      <w:r w:rsidR="007317BD">
        <w:t>”</w:t>
      </w:r>
      <w:r w:rsidR="008E6A33">
        <w:t xml:space="preserve"> i </w:t>
      </w:r>
      <w:r w:rsidR="008E6A33" w:rsidRPr="0018331F">
        <w:rPr>
          <w:i/>
          <w:iCs/>
        </w:rPr>
        <w:t>LITA</w:t>
      </w:r>
      <w:r w:rsidR="007317BD">
        <w:t xml:space="preserve">, s </w:t>
      </w:r>
      <w:proofErr w:type="gramStart"/>
      <w:r w:rsidR="007317BD">
        <w:t>225-235</w:t>
      </w:r>
      <w:proofErr w:type="gramEnd"/>
      <w:r w:rsidR="007317BD">
        <w:t xml:space="preserve">, </w:t>
      </w:r>
      <w:r w:rsidR="00001FD6">
        <w:t>197-204</w:t>
      </w:r>
      <w:r w:rsidR="008E6A33">
        <w:t xml:space="preserve"> </w:t>
      </w:r>
    </w:p>
    <w:p w14:paraId="2BDE90EA" w14:textId="7BEEB19A" w:rsidR="008E6A33" w:rsidRPr="00501D17" w:rsidRDefault="008E6A33" w:rsidP="00627025">
      <w:pPr>
        <w:tabs>
          <w:tab w:val="left" w:pos="2410"/>
        </w:tabs>
        <w:ind w:left="2410"/>
        <w:jc w:val="both"/>
      </w:pPr>
      <w:r>
        <w:t>Skumma gärna också översikten över kritiska skolor i slutet av LITA.</w:t>
      </w:r>
    </w:p>
    <w:p w14:paraId="7031A8AB" w14:textId="77777777" w:rsidR="001F33D9" w:rsidRPr="00501D17" w:rsidRDefault="001F33D9" w:rsidP="00627025">
      <w:pPr>
        <w:tabs>
          <w:tab w:val="left" w:pos="2410"/>
        </w:tabs>
        <w:jc w:val="both"/>
      </w:pPr>
    </w:p>
    <w:p w14:paraId="5E466B81" w14:textId="0EAFC7A1" w:rsidR="00E52F9E" w:rsidRPr="00501D17" w:rsidRDefault="0018331F" w:rsidP="00627025">
      <w:pPr>
        <w:tabs>
          <w:tab w:val="left" w:pos="2410"/>
        </w:tabs>
        <w:jc w:val="both"/>
      </w:pPr>
      <w:r>
        <w:t>On</w:t>
      </w:r>
      <w:r w:rsidR="009F09CC" w:rsidRPr="00501D17">
        <w:t xml:space="preserve"> </w:t>
      </w:r>
      <w:r>
        <w:t>10</w:t>
      </w:r>
      <w:r w:rsidR="000466AC" w:rsidRPr="00501D17">
        <w:t>/</w:t>
      </w:r>
      <w:r>
        <w:t>2</w:t>
      </w:r>
      <w:r w:rsidR="00627025">
        <w:t xml:space="preserve">, </w:t>
      </w:r>
      <w:proofErr w:type="gramStart"/>
      <w:r w:rsidR="00627025">
        <w:t>10-12</w:t>
      </w:r>
      <w:proofErr w:type="gramEnd"/>
      <w:r w:rsidR="00972325" w:rsidRPr="00501D17">
        <w:rPr>
          <w:b/>
        </w:rPr>
        <w:tab/>
      </w:r>
      <w:r w:rsidR="00D15448" w:rsidRPr="00501D17">
        <w:rPr>
          <w:b/>
        </w:rPr>
        <w:t>Dramatik I</w:t>
      </w:r>
      <w:r w:rsidR="0088392D">
        <w:rPr>
          <w:b/>
        </w:rPr>
        <w:t>: Text och teater</w:t>
      </w:r>
      <w:r w:rsidR="00551408">
        <w:rPr>
          <w:b/>
        </w:rPr>
        <w:t xml:space="preserve"> </w:t>
      </w:r>
      <w:r w:rsidR="00551408" w:rsidRPr="00551408">
        <w:t>(</w:t>
      </w:r>
      <w:r w:rsidR="009716DB">
        <w:t>CS</w:t>
      </w:r>
      <w:r w:rsidR="00551408" w:rsidRPr="00551408">
        <w:t>)</w:t>
      </w:r>
    </w:p>
    <w:p w14:paraId="493D7EC6" w14:textId="376D5DB4" w:rsidR="00C7227D" w:rsidRDefault="00C7227D" w:rsidP="00627025">
      <w:pPr>
        <w:tabs>
          <w:tab w:val="left" w:pos="2410"/>
        </w:tabs>
        <w:jc w:val="both"/>
      </w:pPr>
      <w:r>
        <w:tab/>
      </w:r>
      <w:r w:rsidRPr="00501D17">
        <w:t xml:space="preserve">Att läsa: </w:t>
      </w:r>
      <w:r w:rsidRPr="00061A42">
        <w:t>Loman s.</w:t>
      </w:r>
      <w:r w:rsidR="00061A42" w:rsidRPr="00061A42">
        <w:t xml:space="preserve"> </w:t>
      </w:r>
      <w:proofErr w:type="gramStart"/>
      <w:r w:rsidR="00061A42" w:rsidRPr="00061A42">
        <w:t>7-74</w:t>
      </w:r>
      <w:proofErr w:type="gramEnd"/>
      <w:r w:rsidR="0088392D">
        <w:t xml:space="preserve">, Williams </w:t>
      </w:r>
      <w:r w:rsidR="0088392D" w:rsidRPr="0088392D">
        <w:rPr>
          <w:i/>
          <w:iCs/>
        </w:rPr>
        <w:t>Utdömd egendom</w:t>
      </w:r>
      <w:r w:rsidR="0088392D">
        <w:t xml:space="preserve"> </w:t>
      </w:r>
    </w:p>
    <w:p w14:paraId="6BF70EC6" w14:textId="77777777" w:rsidR="00C7227D" w:rsidRPr="00501D17" w:rsidRDefault="00C7227D" w:rsidP="00627025">
      <w:pPr>
        <w:tabs>
          <w:tab w:val="left" w:pos="2410"/>
        </w:tabs>
        <w:jc w:val="both"/>
      </w:pPr>
    </w:p>
    <w:p w14:paraId="3F113ED3" w14:textId="7D3D9770" w:rsidR="00D15448" w:rsidRPr="00501D17" w:rsidRDefault="0018331F" w:rsidP="00627025">
      <w:pPr>
        <w:tabs>
          <w:tab w:val="left" w:pos="2410"/>
        </w:tabs>
        <w:ind w:left="284" w:hanging="284"/>
        <w:jc w:val="both"/>
      </w:pPr>
      <w:r>
        <w:t>Fr</w:t>
      </w:r>
      <w:r w:rsidR="000905E5" w:rsidRPr="00501D17">
        <w:t xml:space="preserve"> </w:t>
      </w:r>
      <w:r>
        <w:t>12</w:t>
      </w:r>
      <w:r w:rsidR="00A81FA2" w:rsidRPr="00501D17">
        <w:t>/</w:t>
      </w:r>
      <w:r>
        <w:t>2</w:t>
      </w:r>
      <w:r w:rsidR="00627025">
        <w:t xml:space="preserve">, </w:t>
      </w:r>
      <w:proofErr w:type="gramStart"/>
      <w:r w:rsidR="00627025">
        <w:t>10-12</w:t>
      </w:r>
      <w:proofErr w:type="gramEnd"/>
      <w:r w:rsidR="00E52F9E" w:rsidRPr="00501D17">
        <w:tab/>
      </w:r>
      <w:r w:rsidR="00D15448" w:rsidRPr="00501D17">
        <w:rPr>
          <w:b/>
        </w:rPr>
        <w:t>Dramatik II</w:t>
      </w:r>
      <w:r w:rsidR="0088392D">
        <w:rPr>
          <w:b/>
        </w:rPr>
        <w:t>: Att analysera dramatexten</w:t>
      </w:r>
      <w:r w:rsidR="00551408">
        <w:rPr>
          <w:b/>
        </w:rPr>
        <w:t xml:space="preserve"> </w:t>
      </w:r>
      <w:r w:rsidR="00551408" w:rsidRPr="00551408">
        <w:t>(</w:t>
      </w:r>
      <w:r w:rsidR="009716DB">
        <w:t>CS</w:t>
      </w:r>
      <w:r w:rsidR="00551408" w:rsidRPr="00551408">
        <w:t>)</w:t>
      </w:r>
    </w:p>
    <w:p w14:paraId="5AC1A20C" w14:textId="05F43BDF" w:rsidR="00105D15" w:rsidRPr="00501D17" w:rsidRDefault="00BC639F" w:rsidP="00627025">
      <w:pPr>
        <w:tabs>
          <w:tab w:val="left" w:pos="2410"/>
        </w:tabs>
        <w:jc w:val="both"/>
      </w:pPr>
      <w:r w:rsidRPr="00501D17">
        <w:tab/>
      </w:r>
      <w:r w:rsidR="00C7227D" w:rsidRPr="00501D17">
        <w:t xml:space="preserve">Att läsa: </w:t>
      </w:r>
      <w:r w:rsidR="00C7227D" w:rsidRPr="00061A42">
        <w:t>Loman s.</w:t>
      </w:r>
      <w:r w:rsidR="00061A42" w:rsidRPr="00061A42">
        <w:t xml:space="preserve"> </w:t>
      </w:r>
      <w:proofErr w:type="gramStart"/>
      <w:r w:rsidR="00061A42" w:rsidRPr="00061A42">
        <w:t>75</w:t>
      </w:r>
      <w:r w:rsidR="00C7227D" w:rsidRPr="00061A42">
        <w:t>-110</w:t>
      </w:r>
      <w:proofErr w:type="gramEnd"/>
      <w:r w:rsidR="0088392D">
        <w:t xml:space="preserve">, Stridsberg </w:t>
      </w:r>
      <w:proofErr w:type="spellStart"/>
      <w:r w:rsidR="0088392D" w:rsidRPr="0088392D">
        <w:rPr>
          <w:i/>
          <w:iCs/>
        </w:rPr>
        <w:t>American</w:t>
      </w:r>
      <w:proofErr w:type="spellEnd"/>
      <w:r w:rsidR="0088392D" w:rsidRPr="0088392D">
        <w:rPr>
          <w:i/>
          <w:iCs/>
        </w:rPr>
        <w:t xml:space="preserve"> </w:t>
      </w:r>
      <w:proofErr w:type="spellStart"/>
      <w:r w:rsidR="0088392D" w:rsidRPr="0088392D">
        <w:rPr>
          <w:i/>
          <w:iCs/>
        </w:rPr>
        <w:t>hotel</w:t>
      </w:r>
      <w:proofErr w:type="spellEnd"/>
    </w:p>
    <w:p w14:paraId="617C9EE8" w14:textId="77777777" w:rsidR="00FD5417" w:rsidRPr="00501D17" w:rsidRDefault="00FD5417" w:rsidP="00627025">
      <w:pPr>
        <w:tabs>
          <w:tab w:val="left" w:pos="2410"/>
        </w:tabs>
        <w:ind w:left="284" w:hanging="284"/>
        <w:jc w:val="both"/>
      </w:pPr>
    </w:p>
    <w:p w14:paraId="7689A77D" w14:textId="61B10B04" w:rsidR="00BC639F" w:rsidRPr="00501D17" w:rsidRDefault="00BC639F" w:rsidP="00627025">
      <w:pPr>
        <w:tabs>
          <w:tab w:val="left" w:pos="2410"/>
        </w:tabs>
        <w:rPr>
          <w:b/>
        </w:rPr>
      </w:pPr>
      <w:r w:rsidRPr="00501D17">
        <w:rPr>
          <w:b/>
        </w:rPr>
        <w:t xml:space="preserve">Vecka </w:t>
      </w:r>
      <w:r w:rsidR="007317BD">
        <w:rPr>
          <w:b/>
        </w:rPr>
        <w:t>7</w:t>
      </w:r>
    </w:p>
    <w:p w14:paraId="4DFF5C48" w14:textId="77777777" w:rsidR="007317BD" w:rsidRDefault="007317BD" w:rsidP="00627025">
      <w:pPr>
        <w:tabs>
          <w:tab w:val="left" w:pos="2410"/>
        </w:tabs>
        <w:jc w:val="both"/>
      </w:pPr>
    </w:p>
    <w:p w14:paraId="6D40E96A" w14:textId="531BC60F" w:rsidR="00D15448" w:rsidRPr="00501D17" w:rsidRDefault="00BC639F" w:rsidP="00627025">
      <w:pPr>
        <w:tabs>
          <w:tab w:val="left" w:pos="2410"/>
        </w:tabs>
        <w:jc w:val="both"/>
      </w:pPr>
      <w:r w:rsidRPr="00501D17">
        <w:t xml:space="preserve">Må </w:t>
      </w:r>
      <w:r w:rsidR="007317BD">
        <w:t>15</w:t>
      </w:r>
      <w:r w:rsidR="003A10CB" w:rsidRPr="00501D17">
        <w:t>/</w:t>
      </w:r>
      <w:r w:rsidR="007317BD">
        <w:t>2</w:t>
      </w:r>
      <w:r w:rsidR="00627025">
        <w:t xml:space="preserve">, </w:t>
      </w:r>
      <w:proofErr w:type="gramStart"/>
      <w:r w:rsidR="00627025">
        <w:t>10-12</w:t>
      </w:r>
      <w:proofErr w:type="gramEnd"/>
      <w:r w:rsidR="00A81FA2" w:rsidRPr="00501D17">
        <w:tab/>
      </w:r>
      <w:r w:rsidR="009716DB">
        <w:rPr>
          <w:b/>
        </w:rPr>
        <w:t>Kursavslutning</w:t>
      </w:r>
      <w:r w:rsidR="00D15448" w:rsidRPr="00501D17">
        <w:t xml:space="preserve"> </w:t>
      </w:r>
      <w:r w:rsidR="00551408" w:rsidRPr="00551408">
        <w:t>(</w:t>
      </w:r>
      <w:r w:rsidR="009716DB">
        <w:t>TF/CS</w:t>
      </w:r>
      <w:r w:rsidR="00551408" w:rsidRPr="00551408">
        <w:t>)</w:t>
      </w:r>
    </w:p>
    <w:p w14:paraId="700A9007" w14:textId="38D5DB68" w:rsidR="00C7227D" w:rsidRPr="00501D17" w:rsidRDefault="00BC639F" w:rsidP="00627025">
      <w:pPr>
        <w:tabs>
          <w:tab w:val="left" w:pos="2410"/>
        </w:tabs>
        <w:ind w:left="284" w:hanging="284"/>
        <w:rPr>
          <w:b/>
        </w:rPr>
      </w:pPr>
      <w:r w:rsidRPr="00501D17">
        <w:tab/>
      </w:r>
      <w:r w:rsidR="0018331F">
        <w:tab/>
      </w:r>
      <w:r w:rsidR="0018331F" w:rsidRPr="00501D17">
        <w:t>Att läsa:</w:t>
      </w:r>
      <w:r w:rsidR="0018331F">
        <w:t xml:space="preserve"> utdelat material</w:t>
      </w:r>
    </w:p>
    <w:p w14:paraId="33921624" w14:textId="77777777" w:rsidR="0018331F" w:rsidRPr="00AD4C36" w:rsidRDefault="0018331F" w:rsidP="00627025">
      <w:pPr>
        <w:tabs>
          <w:tab w:val="left" w:pos="2410"/>
        </w:tabs>
        <w:jc w:val="both"/>
      </w:pPr>
    </w:p>
    <w:p w14:paraId="130D2D4D" w14:textId="13455F6E" w:rsidR="00C93A47" w:rsidRPr="00AD4C36" w:rsidRDefault="007317BD" w:rsidP="00627025">
      <w:pPr>
        <w:tabs>
          <w:tab w:val="left" w:pos="2410"/>
        </w:tabs>
        <w:jc w:val="both"/>
        <w:rPr>
          <w:b/>
        </w:rPr>
      </w:pPr>
      <w:r w:rsidRPr="00AD4C36">
        <w:t>On</w:t>
      </w:r>
      <w:r w:rsidR="00BC639F" w:rsidRPr="00AD4C36">
        <w:t xml:space="preserve"> </w:t>
      </w:r>
      <w:r w:rsidRPr="00AD4C36">
        <w:t>17</w:t>
      </w:r>
      <w:r w:rsidR="00BC639F" w:rsidRPr="00AD4C36">
        <w:t>/</w:t>
      </w:r>
      <w:r w:rsidRPr="00AD4C36">
        <w:t>2</w:t>
      </w:r>
      <w:r w:rsidR="00627025">
        <w:t xml:space="preserve">, </w:t>
      </w:r>
      <w:proofErr w:type="gramStart"/>
      <w:r w:rsidR="00627025">
        <w:t>9-14</w:t>
      </w:r>
      <w:proofErr w:type="gramEnd"/>
      <w:r w:rsidR="00C93A47" w:rsidRPr="00AD4C36">
        <w:rPr>
          <w:b/>
        </w:rPr>
        <w:tab/>
      </w:r>
      <w:r w:rsidR="00277258" w:rsidRPr="00AD4C36">
        <w:rPr>
          <w:b/>
        </w:rPr>
        <w:t>T</w:t>
      </w:r>
      <w:r w:rsidR="00C93A47" w:rsidRPr="00AD4C36">
        <w:rPr>
          <w:b/>
        </w:rPr>
        <w:t>entamen</w:t>
      </w:r>
    </w:p>
    <w:p w14:paraId="29C8C008" w14:textId="2818EF99" w:rsidR="00972325" w:rsidRPr="00501D17" w:rsidRDefault="00972325" w:rsidP="00627025">
      <w:pPr>
        <w:tabs>
          <w:tab w:val="left" w:pos="2410"/>
        </w:tabs>
      </w:pPr>
    </w:p>
    <w:sectPr w:rsidR="00972325" w:rsidRPr="00501D17" w:rsidSect="00627653">
      <w:headerReference w:type="default" r:id="rId7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8307C" w14:textId="77777777" w:rsidR="00E0017A" w:rsidRDefault="00E0017A" w:rsidP="00E06FE0">
      <w:r>
        <w:separator/>
      </w:r>
    </w:p>
  </w:endnote>
  <w:endnote w:type="continuationSeparator" w:id="0">
    <w:p w14:paraId="787EADEF" w14:textId="77777777" w:rsidR="00E0017A" w:rsidRDefault="00E0017A" w:rsidP="00E0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DB336" w14:textId="77777777" w:rsidR="00E0017A" w:rsidRDefault="00E0017A" w:rsidP="00E06FE0">
      <w:r>
        <w:separator/>
      </w:r>
    </w:p>
  </w:footnote>
  <w:footnote w:type="continuationSeparator" w:id="0">
    <w:p w14:paraId="1B8CB7B1" w14:textId="77777777" w:rsidR="00E0017A" w:rsidRDefault="00E0017A" w:rsidP="00E0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985BF" w14:textId="29C40E0F" w:rsidR="00551408" w:rsidRPr="00E06FE0" w:rsidRDefault="00551408" w:rsidP="00E06FE0">
    <w:pPr>
      <w:pStyle w:val="Sidhuv"/>
      <w:jc w:val="right"/>
      <w:rPr>
        <w:rFonts w:ascii="Garamond" w:hAnsi="Garamond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3"/>
  <w:hideSpellingErrors/>
  <w:hideGrammaticalErrors/>
  <w:proofState w:spelling="clean" w:grammar="clean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60"/>
    <w:rsid w:val="00001FD6"/>
    <w:rsid w:val="00006133"/>
    <w:rsid w:val="00014BDE"/>
    <w:rsid w:val="00027303"/>
    <w:rsid w:val="00027E5A"/>
    <w:rsid w:val="0004182E"/>
    <w:rsid w:val="00043FB8"/>
    <w:rsid w:val="00045F58"/>
    <w:rsid w:val="000466AC"/>
    <w:rsid w:val="00061A42"/>
    <w:rsid w:val="000905E5"/>
    <w:rsid w:val="000B1418"/>
    <w:rsid w:val="000B33E5"/>
    <w:rsid w:val="000B77CE"/>
    <w:rsid w:val="000C031D"/>
    <w:rsid w:val="000D3E06"/>
    <w:rsid w:val="000E55B5"/>
    <w:rsid w:val="000E62BD"/>
    <w:rsid w:val="000F17AB"/>
    <w:rsid w:val="000F2C82"/>
    <w:rsid w:val="000F65BF"/>
    <w:rsid w:val="000F7B96"/>
    <w:rsid w:val="0010418C"/>
    <w:rsid w:val="00105D15"/>
    <w:rsid w:val="00124017"/>
    <w:rsid w:val="00130C01"/>
    <w:rsid w:val="0016426E"/>
    <w:rsid w:val="0016549B"/>
    <w:rsid w:val="00166F04"/>
    <w:rsid w:val="0018331F"/>
    <w:rsid w:val="00184182"/>
    <w:rsid w:val="00186B1A"/>
    <w:rsid w:val="00192B6B"/>
    <w:rsid w:val="00194100"/>
    <w:rsid w:val="001A317A"/>
    <w:rsid w:val="001A563A"/>
    <w:rsid w:val="001B0FF9"/>
    <w:rsid w:val="001B4BA4"/>
    <w:rsid w:val="001C0F71"/>
    <w:rsid w:val="001C4587"/>
    <w:rsid w:val="001F33D9"/>
    <w:rsid w:val="00201997"/>
    <w:rsid w:val="00211761"/>
    <w:rsid w:val="00214B21"/>
    <w:rsid w:val="00214FEA"/>
    <w:rsid w:val="00224410"/>
    <w:rsid w:val="00261FAA"/>
    <w:rsid w:val="002630F6"/>
    <w:rsid w:val="00264A3D"/>
    <w:rsid w:val="00277258"/>
    <w:rsid w:val="002825A6"/>
    <w:rsid w:val="002836EC"/>
    <w:rsid w:val="0028515A"/>
    <w:rsid w:val="002B637E"/>
    <w:rsid w:val="002C576A"/>
    <w:rsid w:val="002D3684"/>
    <w:rsid w:val="002E4736"/>
    <w:rsid w:val="002E5D07"/>
    <w:rsid w:val="002F12F0"/>
    <w:rsid w:val="002F2FEC"/>
    <w:rsid w:val="002F4B84"/>
    <w:rsid w:val="00301E5D"/>
    <w:rsid w:val="00327C62"/>
    <w:rsid w:val="003333A7"/>
    <w:rsid w:val="00334B2D"/>
    <w:rsid w:val="003679DC"/>
    <w:rsid w:val="00391CE6"/>
    <w:rsid w:val="003A10CB"/>
    <w:rsid w:val="003A222B"/>
    <w:rsid w:val="003A3BE2"/>
    <w:rsid w:val="003D18E9"/>
    <w:rsid w:val="003F6F50"/>
    <w:rsid w:val="00400897"/>
    <w:rsid w:val="0041263F"/>
    <w:rsid w:val="00413886"/>
    <w:rsid w:val="0041769C"/>
    <w:rsid w:val="004235A2"/>
    <w:rsid w:val="00431CC2"/>
    <w:rsid w:val="00457D72"/>
    <w:rsid w:val="004602F8"/>
    <w:rsid w:val="00482FDD"/>
    <w:rsid w:val="004928AF"/>
    <w:rsid w:val="00493DCC"/>
    <w:rsid w:val="004955EE"/>
    <w:rsid w:val="004A6D3C"/>
    <w:rsid w:val="004B16DC"/>
    <w:rsid w:val="004D6D2F"/>
    <w:rsid w:val="004F14B2"/>
    <w:rsid w:val="004F598E"/>
    <w:rsid w:val="004F6705"/>
    <w:rsid w:val="00501D17"/>
    <w:rsid w:val="00504FE3"/>
    <w:rsid w:val="00506A25"/>
    <w:rsid w:val="00513DD5"/>
    <w:rsid w:val="00530544"/>
    <w:rsid w:val="00551408"/>
    <w:rsid w:val="0056121B"/>
    <w:rsid w:val="0057443D"/>
    <w:rsid w:val="0059197E"/>
    <w:rsid w:val="005971E4"/>
    <w:rsid w:val="005B01EB"/>
    <w:rsid w:val="005B3162"/>
    <w:rsid w:val="005B6A2F"/>
    <w:rsid w:val="005C0081"/>
    <w:rsid w:val="005C063B"/>
    <w:rsid w:val="005C23EB"/>
    <w:rsid w:val="005D7AA6"/>
    <w:rsid w:val="005F05BE"/>
    <w:rsid w:val="00614652"/>
    <w:rsid w:val="00623226"/>
    <w:rsid w:val="00627025"/>
    <w:rsid w:val="00627653"/>
    <w:rsid w:val="0066334B"/>
    <w:rsid w:val="006B1178"/>
    <w:rsid w:val="006B3E84"/>
    <w:rsid w:val="006B58E8"/>
    <w:rsid w:val="006C3FDD"/>
    <w:rsid w:val="006E54C8"/>
    <w:rsid w:val="006F0073"/>
    <w:rsid w:val="006F5F1F"/>
    <w:rsid w:val="007131EF"/>
    <w:rsid w:val="0072116E"/>
    <w:rsid w:val="007260DB"/>
    <w:rsid w:val="00726EA3"/>
    <w:rsid w:val="007317BD"/>
    <w:rsid w:val="00742924"/>
    <w:rsid w:val="0074301B"/>
    <w:rsid w:val="00763760"/>
    <w:rsid w:val="007643C9"/>
    <w:rsid w:val="00771499"/>
    <w:rsid w:val="00785510"/>
    <w:rsid w:val="007911E8"/>
    <w:rsid w:val="00794184"/>
    <w:rsid w:val="007A0178"/>
    <w:rsid w:val="007A2EC6"/>
    <w:rsid w:val="007B1B67"/>
    <w:rsid w:val="007B3DC6"/>
    <w:rsid w:val="007C05D6"/>
    <w:rsid w:val="007C5070"/>
    <w:rsid w:val="007E2E84"/>
    <w:rsid w:val="007E78B2"/>
    <w:rsid w:val="007F1246"/>
    <w:rsid w:val="008016D5"/>
    <w:rsid w:val="00825290"/>
    <w:rsid w:val="00837298"/>
    <w:rsid w:val="00865518"/>
    <w:rsid w:val="00866CA9"/>
    <w:rsid w:val="00877528"/>
    <w:rsid w:val="008834F9"/>
    <w:rsid w:val="0088392D"/>
    <w:rsid w:val="00887427"/>
    <w:rsid w:val="008A24AA"/>
    <w:rsid w:val="008A680D"/>
    <w:rsid w:val="008A7FBC"/>
    <w:rsid w:val="008B6FB3"/>
    <w:rsid w:val="008C35F7"/>
    <w:rsid w:val="008E011B"/>
    <w:rsid w:val="008E2EE4"/>
    <w:rsid w:val="008E6A33"/>
    <w:rsid w:val="008F12FF"/>
    <w:rsid w:val="00907EDD"/>
    <w:rsid w:val="00913224"/>
    <w:rsid w:val="009310EF"/>
    <w:rsid w:val="0093139C"/>
    <w:rsid w:val="009406F3"/>
    <w:rsid w:val="00943DCD"/>
    <w:rsid w:val="009474FA"/>
    <w:rsid w:val="00954BC0"/>
    <w:rsid w:val="00960194"/>
    <w:rsid w:val="009716DB"/>
    <w:rsid w:val="00972325"/>
    <w:rsid w:val="0097306F"/>
    <w:rsid w:val="009A5755"/>
    <w:rsid w:val="009B32B0"/>
    <w:rsid w:val="009F09CC"/>
    <w:rsid w:val="00A00660"/>
    <w:rsid w:val="00A03AAF"/>
    <w:rsid w:val="00A11420"/>
    <w:rsid w:val="00A13E9E"/>
    <w:rsid w:val="00A333B0"/>
    <w:rsid w:val="00A40E6A"/>
    <w:rsid w:val="00A50376"/>
    <w:rsid w:val="00A81FA2"/>
    <w:rsid w:val="00A953BB"/>
    <w:rsid w:val="00AA199D"/>
    <w:rsid w:val="00AA3B9D"/>
    <w:rsid w:val="00AB01F2"/>
    <w:rsid w:val="00AB54BF"/>
    <w:rsid w:val="00AD1CB2"/>
    <w:rsid w:val="00AD4C36"/>
    <w:rsid w:val="00AE55E4"/>
    <w:rsid w:val="00AF7E4C"/>
    <w:rsid w:val="00B47E6A"/>
    <w:rsid w:val="00B71DBC"/>
    <w:rsid w:val="00B82784"/>
    <w:rsid w:val="00B94DCF"/>
    <w:rsid w:val="00BA20C0"/>
    <w:rsid w:val="00BC11F7"/>
    <w:rsid w:val="00BC639F"/>
    <w:rsid w:val="00BD7F55"/>
    <w:rsid w:val="00BE2731"/>
    <w:rsid w:val="00BE6960"/>
    <w:rsid w:val="00BF33F4"/>
    <w:rsid w:val="00C01AE9"/>
    <w:rsid w:val="00C02E7F"/>
    <w:rsid w:val="00C13596"/>
    <w:rsid w:val="00C14E97"/>
    <w:rsid w:val="00C17B12"/>
    <w:rsid w:val="00C413F0"/>
    <w:rsid w:val="00C55ECB"/>
    <w:rsid w:val="00C62677"/>
    <w:rsid w:val="00C7227D"/>
    <w:rsid w:val="00C72BC5"/>
    <w:rsid w:val="00C76208"/>
    <w:rsid w:val="00C8173B"/>
    <w:rsid w:val="00C83ED3"/>
    <w:rsid w:val="00C8429B"/>
    <w:rsid w:val="00C91FCC"/>
    <w:rsid w:val="00C93A47"/>
    <w:rsid w:val="00C96052"/>
    <w:rsid w:val="00CA5819"/>
    <w:rsid w:val="00CB6C96"/>
    <w:rsid w:val="00CC0B01"/>
    <w:rsid w:val="00CC54A1"/>
    <w:rsid w:val="00CC6FB2"/>
    <w:rsid w:val="00CD1AD9"/>
    <w:rsid w:val="00CD52AD"/>
    <w:rsid w:val="00CD6C83"/>
    <w:rsid w:val="00CE3D98"/>
    <w:rsid w:val="00CE426E"/>
    <w:rsid w:val="00D01A89"/>
    <w:rsid w:val="00D15448"/>
    <w:rsid w:val="00D23D38"/>
    <w:rsid w:val="00D33D0A"/>
    <w:rsid w:val="00D67094"/>
    <w:rsid w:val="00D82BF9"/>
    <w:rsid w:val="00D860C5"/>
    <w:rsid w:val="00DA52CC"/>
    <w:rsid w:val="00DB60AE"/>
    <w:rsid w:val="00DB614C"/>
    <w:rsid w:val="00DB7342"/>
    <w:rsid w:val="00DB7521"/>
    <w:rsid w:val="00DC3D53"/>
    <w:rsid w:val="00E0017A"/>
    <w:rsid w:val="00E06821"/>
    <w:rsid w:val="00E06FE0"/>
    <w:rsid w:val="00E26B5D"/>
    <w:rsid w:val="00E5183F"/>
    <w:rsid w:val="00E52F9E"/>
    <w:rsid w:val="00E72684"/>
    <w:rsid w:val="00E7433D"/>
    <w:rsid w:val="00E82790"/>
    <w:rsid w:val="00E8551B"/>
    <w:rsid w:val="00E871FA"/>
    <w:rsid w:val="00E94715"/>
    <w:rsid w:val="00EB14D2"/>
    <w:rsid w:val="00EC1492"/>
    <w:rsid w:val="00ED5D02"/>
    <w:rsid w:val="00EE3C2B"/>
    <w:rsid w:val="00EE6602"/>
    <w:rsid w:val="00EF6AB4"/>
    <w:rsid w:val="00F12D77"/>
    <w:rsid w:val="00F161FA"/>
    <w:rsid w:val="00F21215"/>
    <w:rsid w:val="00F31A9B"/>
    <w:rsid w:val="00F44A6B"/>
    <w:rsid w:val="00F561EC"/>
    <w:rsid w:val="00F74AA7"/>
    <w:rsid w:val="00F836E6"/>
    <w:rsid w:val="00F871D8"/>
    <w:rsid w:val="00FB1AA5"/>
    <w:rsid w:val="00FB2B82"/>
    <w:rsid w:val="00FC6278"/>
    <w:rsid w:val="00FD0B6A"/>
    <w:rsid w:val="00FD5417"/>
    <w:rsid w:val="00FE230A"/>
    <w:rsid w:val="00FE7CB3"/>
    <w:rsid w:val="00FF2395"/>
    <w:rsid w:val="00FF49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B4EE7"/>
  <w15:docId w15:val="{DD69D029-E70E-614B-9CC2-41662891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12"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334B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7E2E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BE6960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rsid w:val="00BE6960"/>
    <w:rPr>
      <w:rFonts w:cs="Times New Roman"/>
      <w:color w:val="800080"/>
      <w:u w:val="single"/>
    </w:rPr>
  </w:style>
  <w:style w:type="paragraph" w:customStyle="1" w:styleId="Sidhuv">
    <w:name w:val="Sidhuv"/>
    <w:basedOn w:val="Normal"/>
    <w:uiPriority w:val="99"/>
    <w:rsid w:val="00E06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stycketeckensnitt"/>
    <w:uiPriority w:val="99"/>
    <w:rsid w:val="00E06FE0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E06F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06FE0"/>
    <w:rPr>
      <w:rFonts w:cs="Times New Roman"/>
    </w:rPr>
  </w:style>
  <w:style w:type="paragraph" w:customStyle="1" w:styleId="Sidhuv1">
    <w:name w:val="Sidhuv1"/>
    <w:basedOn w:val="Normal"/>
    <w:uiPriority w:val="99"/>
    <w:rsid w:val="0028515A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Standardstycketeckensnitt"/>
    <w:uiPriority w:val="99"/>
    <w:rsid w:val="0028515A"/>
    <w:rPr>
      <w:rFonts w:cs="Times New Roman"/>
      <w:sz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14FE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4FEA"/>
    <w:rPr>
      <w:sz w:val="24"/>
      <w:szCs w:val="24"/>
      <w:lang w:eastAsia="sv-SE"/>
    </w:rPr>
  </w:style>
  <w:style w:type="character" w:styleId="Betoning">
    <w:name w:val="Emphasis"/>
    <w:uiPriority w:val="20"/>
    <w:qFormat/>
    <w:rsid w:val="00865518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054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0544"/>
    <w:rPr>
      <w:rFonts w:ascii="Segoe UI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bjorn.forslid@litt.lu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389</Words>
  <Characters>2277</Characters>
  <Application>Microsoft Office Word</Application>
  <DocSecurity>0</DocSecurity>
  <Lines>91</Lines>
  <Paragraphs>63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Lunds universitet</vt:lpstr>
    </vt:vector>
  </TitlesOfParts>
  <Company>Lunds Universitet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Lunds universitet</dc:title>
  <dc:subject/>
  <dc:creator>Per Kjellbom</dc:creator>
  <cp:keywords/>
  <cp:lastModifiedBy>Microsoft Office User</cp:lastModifiedBy>
  <cp:revision>5</cp:revision>
  <cp:lastPrinted>2020-11-25T08:59:00Z</cp:lastPrinted>
  <dcterms:created xsi:type="dcterms:W3CDTF">2020-11-30T13:00:00Z</dcterms:created>
  <dcterms:modified xsi:type="dcterms:W3CDTF">2021-01-08T15:05:00Z</dcterms:modified>
</cp:coreProperties>
</file>