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B3F18" w14:textId="684FE479" w:rsidR="009B10DC" w:rsidRPr="000C35C3" w:rsidRDefault="009E066C" w:rsidP="00D45FED">
      <w:pPr>
        <w:pStyle w:val="Brevrubrik"/>
        <w:spacing w:line="240" w:lineRule="auto"/>
      </w:pPr>
      <w:bookmarkStart w:id="0" w:name="_GoBack"/>
      <w:bookmarkEnd w:id="0"/>
      <w:r w:rsidRPr="00C13E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8246C" wp14:editId="5599FF49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D75042" w14:paraId="6728143B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49E2EC40" w14:textId="77777777" w:rsidR="00D75042" w:rsidRDefault="00D75042" w:rsidP="009B10DC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KIN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 xml:space="preserve"> M14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8E3230" w14:textId="77777777" w:rsidR="00D75042" w:rsidRDefault="00D75042" w:rsidP="002E51D2">
                                  <w:pPr>
                                    <w:pStyle w:val="Brdtex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14:paraId="079D0F80" w14:textId="77777777" w:rsidR="00D75042" w:rsidRDefault="00D75042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D75042" w14:paraId="6728143B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49E2EC40" w14:textId="77777777" w:rsidR="00D75042" w:rsidRDefault="00D75042" w:rsidP="009B10DC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KIN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 xml:space="preserve"> M14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18E3230" w14:textId="77777777" w:rsidR="00D75042" w:rsidRDefault="00D75042" w:rsidP="002E51D2">
                            <w:pPr>
                              <w:pStyle w:val="Brdtex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14:paraId="079D0F80" w14:textId="77777777" w:rsidR="00D75042" w:rsidRDefault="00D75042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0DC" w:rsidRPr="00C13E2A">
        <w:t xml:space="preserve">Litteraturlista för </w:t>
      </w:r>
      <w:proofErr w:type="spellStart"/>
      <w:r w:rsidR="002E51D2" w:rsidRPr="00C13E2A">
        <w:rPr>
          <w:iCs/>
          <w:caps/>
        </w:rPr>
        <w:t>KIN</w:t>
      </w:r>
      <w:proofErr w:type="spellEnd"/>
      <w:r w:rsidR="002E51D2" w:rsidRPr="00C13E2A">
        <w:rPr>
          <w:iCs/>
          <w:caps/>
        </w:rPr>
        <w:t xml:space="preserve"> M14</w:t>
      </w:r>
      <w:r w:rsidR="009B10DC" w:rsidRPr="00C13E2A">
        <w:rPr>
          <w:iCs/>
          <w:caps/>
        </w:rPr>
        <w:t xml:space="preserve">, </w:t>
      </w:r>
      <w:r w:rsidR="002E51D2" w:rsidRPr="00C13E2A">
        <w:rPr>
          <w:iCs/>
          <w:caps/>
        </w:rPr>
        <w:t>Kinesiska: ”INgen undersökning, ingen rätt att tala”: kinesisk offentlig informationshantering, 15</w:t>
      </w:r>
      <w:r w:rsidR="009B10DC" w:rsidRPr="00C13E2A">
        <w:t xml:space="preserve"> </w:t>
      </w:r>
      <w:proofErr w:type="spellStart"/>
      <w:r w:rsidR="009B10DC" w:rsidRPr="00C13E2A">
        <w:t>hp</w:t>
      </w:r>
      <w:proofErr w:type="spellEnd"/>
      <w:r w:rsidR="009B10DC" w:rsidRPr="00C13E2A">
        <w:t xml:space="preserve"> fastställd av </w:t>
      </w:r>
      <w:r w:rsidR="002E51D2" w:rsidRPr="00C13E2A">
        <w:t xml:space="preserve">Lärarkollegium </w:t>
      </w:r>
      <w:proofErr w:type="gramStart"/>
      <w:r w:rsidR="002E51D2" w:rsidRPr="00C13E2A">
        <w:t>5,  2012</w:t>
      </w:r>
      <w:proofErr w:type="gramEnd"/>
      <w:r w:rsidR="009B10DC" w:rsidRPr="00C13E2A">
        <w:t>-</w:t>
      </w:r>
      <w:r w:rsidR="00C13E2A" w:rsidRPr="00C13E2A">
        <w:t>12-10</w:t>
      </w:r>
      <w:r w:rsidR="009B10DC" w:rsidRPr="00C13E2A">
        <w:t>.</w:t>
      </w:r>
      <w:r w:rsidR="009B10DC" w:rsidRPr="000C35C3">
        <w:t xml:space="preserve"> </w:t>
      </w:r>
    </w:p>
    <w:p w14:paraId="73104106" w14:textId="77777777" w:rsidR="009B10DC" w:rsidRPr="000C35C3" w:rsidRDefault="009B10DC" w:rsidP="00D45FED">
      <w:pPr>
        <w:pStyle w:val="Brevrubrik"/>
        <w:spacing w:line="240" w:lineRule="auto"/>
      </w:pPr>
    </w:p>
    <w:p w14:paraId="402D860B" w14:textId="77777777" w:rsidR="00D45FED" w:rsidRPr="000C35C3" w:rsidRDefault="009B10DC" w:rsidP="00D45FED">
      <w:pPr>
        <w:rPr>
          <w:rFonts w:eastAsia="Kai"/>
          <w:lang w:eastAsia="zh-CN"/>
        </w:rPr>
      </w:pPr>
      <w:r w:rsidRPr="000C35C3">
        <w:rPr>
          <w:rFonts w:ascii="Garamond" w:hAnsi="Garamond"/>
          <w:sz w:val="22"/>
        </w:rPr>
        <w:t xml:space="preserve"> </w:t>
      </w:r>
      <w:r w:rsidR="00D45FED" w:rsidRPr="000C35C3">
        <w:rPr>
          <w:rFonts w:eastAsia="Kai"/>
          <w:lang w:eastAsia="zh-CN"/>
        </w:rPr>
        <w:t>Allmänt:</w:t>
      </w:r>
    </w:p>
    <w:p w14:paraId="1208249F" w14:textId="3CB014FA" w:rsidR="00D45FED" w:rsidRPr="000C35C3" w:rsidRDefault="00D45FED" w:rsidP="00D75042">
      <w:pPr>
        <w:spacing w:after="120"/>
        <w:ind w:left="284"/>
        <w:rPr>
          <w:rFonts w:ascii="Kai" w:eastAsia="Kai" w:hAnsi="Kai" w:cs="Kai"/>
          <w:lang w:eastAsia="zh-CN"/>
        </w:rPr>
      </w:pPr>
      <w:r w:rsidRPr="00C13E2A">
        <w:rPr>
          <w:rFonts w:eastAsia="Kai"/>
          <w:lang w:eastAsia="zh-CN"/>
        </w:rPr>
        <w:t>中央办公厅机要室印《毛泽东论调查研究》（</w:t>
      </w:r>
      <w:r w:rsidRPr="00C13E2A">
        <w:rPr>
          <w:rFonts w:eastAsia="Kai"/>
          <w:lang w:eastAsia="zh-CN"/>
        </w:rPr>
        <w:t>1961</w:t>
      </w:r>
      <w:r w:rsidRPr="00C13E2A">
        <w:rPr>
          <w:rFonts w:eastAsia="Kai"/>
          <w:lang w:eastAsia="zh-CN"/>
        </w:rPr>
        <w:t>年</w:t>
      </w:r>
      <w:r w:rsidRPr="00C13E2A">
        <w:rPr>
          <w:rFonts w:eastAsia="Kai"/>
          <w:lang w:eastAsia="zh-CN"/>
        </w:rPr>
        <w:t>4</w:t>
      </w:r>
      <w:r w:rsidRPr="00C13E2A">
        <w:rPr>
          <w:rFonts w:eastAsia="Kai"/>
          <w:lang w:eastAsia="zh-CN"/>
        </w:rPr>
        <w:t>月</w:t>
      </w:r>
      <w:r w:rsidRPr="00C13E2A">
        <w:rPr>
          <w:rFonts w:eastAsia="Kai"/>
          <w:lang w:eastAsia="zh-CN"/>
        </w:rPr>
        <w:t>4</w:t>
      </w:r>
      <w:r w:rsidRPr="00C13E2A">
        <w:rPr>
          <w:rFonts w:eastAsia="Kai"/>
          <w:lang w:eastAsia="zh-CN"/>
        </w:rPr>
        <w:t>日）</w:t>
      </w:r>
      <w:r w:rsidRPr="00C13E2A">
        <w:rPr>
          <w:rFonts w:eastAsia="Kai"/>
          <w:lang w:eastAsia="zh-CN"/>
        </w:rPr>
        <w:t>64 sidor</w:t>
      </w:r>
      <w:r w:rsidRPr="00C13E2A">
        <w:rPr>
          <w:rFonts w:ascii="Kai" w:eastAsia="Kai" w:hAnsi="Kai" w:cs="Kai" w:hint="eastAsia"/>
          <w:lang w:eastAsia="zh-CN"/>
        </w:rPr>
        <w:t>。</w:t>
      </w:r>
    </w:p>
    <w:p w14:paraId="5D71A3C7" w14:textId="1641524F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Tidiga problem med insamling och analys av information:</w:t>
      </w:r>
    </w:p>
    <w:p w14:paraId="6BA4F616" w14:textId="71C0EBB9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彭真《先了解情况</w:t>
      </w:r>
      <w:r w:rsidRPr="000C35C3">
        <w:rPr>
          <w:rFonts w:eastAsia="Kai"/>
          <w:lang w:eastAsia="zh-CN"/>
        </w:rPr>
        <w:t xml:space="preserve"> </w:t>
      </w:r>
      <w:r w:rsidRPr="000C35C3">
        <w:rPr>
          <w:rFonts w:eastAsia="Kai"/>
          <w:lang w:eastAsia="zh-CN"/>
        </w:rPr>
        <w:t>后决定政策》（</w:t>
      </w:r>
      <w:r w:rsidRPr="000C35C3">
        <w:rPr>
          <w:rFonts w:eastAsia="Kai"/>
          <w:lang w:eastAsia="zh-CN"/>
        </w:rPr>
        <w:t>1948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12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29</w:t>
      </w:r>
      <w:r w:rsidRPr="000C35C3">
        <w:rPr>
          <w:rFonts w:eastAsia="Kai"/>
          <w:lang w:eastAsia="zh-CN"/>
        </w:rPr>
        <w:t>日）《北京市重要文献选编（</w:t>
      </w:r>
      <w:r w:rsidRPr="000C35C3">
        <w:rPr>
          <w:rFonts w:eastAsia="Kai"/>
          <w:lang w:eastAsia="zh-CN"/>
        </w:rPr>
        <w:t>1948.12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）》</w:t>
      </w:r>
      <w:r w:rsidRPr="000C35C3">
        <w:rPr>
          <w:rFonts w:eastAsia="Kai"/>
          <w:lang w:eastAsia="zh-CN"/>
        </w:rPr>
        <w:t>sid. 47-49</w:t>
      </w:r>
      <w:r w:rsidRPr="000C35C3">
        <w:rPr>
          <w:rFonts w:eastAsia="Kai"/>
          <w:lang w:eastAsia="zh-CN"/>
        </w:rPr>
        <w:t>。</w:t>
      </w:r>
    </w:p>
    <w:p w14:paraId="31EFA2FC" w14:textId="7B131413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彭真关于进城初期的敌情和群众动态向毛主席并总前委、华北局的报告（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2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16</w:t>
      </w:r>
      <w:r w:rsidRPr="000C35C3">
        <w:rPr>
          <w:rFonts w:eastAsia="Kai"/>
          <w:lang w:eastAsia="zh-CN"/>
        </w:rPr>
        <w:t>日）《北京市重要文献选编（</w:t>
      </w:r>
      <w:r w:rsidRPr="000C35C3">
        <w:rPr>
          <w:rFonts w:eastAsia="Kai"/>
          <w:lang w:eastAsia="zh-CN"/>
        </w:rPr>
        <w:t>1948.12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）》</w:t>
      </w:r>
      <w:r w:rsidRPr="000C35C3">
        <w:rPr>
          <w:rFonts w:eastAsia="Kai"/>
          <w:lang w:eastAsia="zh-CN"/>
        </w:rPr>
        <w:t>sid. 146-151</w:t>
      </w:r>
      <w:r w:rsidRPr="000C35C3">
        <w:rPr>
          <w:rFonts w:eastAsia="Kai"/>
          <w:lang w:eastAsia="zh-CN"/>
        </w:rPr>
        <w:t>。</w:t>
      </w:r>
    </w:p>
    <w:p w14:paraId="2F47A304" w14:textId="6B513495" w:rsidR="00D45FED" w:rsidRPr="000C35C3" w:rsidRDefault="00D75042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</w:t>
      </w:r>
      <w:r w:rsidRPr="000C35C3">
        <w:rPr>
          <w:rFonts w:eastAsia="Kai"/>
          <w:lang w:eastAsia="zh-CN"/>
        </w:rPr>
        <w:t xml:space="preserve">   </w:t>
      </w:r>
      <w:r w:rsidR="00D45FED" w:rsidRPr="000C35C3">
        <w:rPr>
          <w:rFonts w:eastAsia="Kai"/>
          <w:lang w:eastAsia="zh-CN"/>
        </w:rPr>
        <w:t>赵振声《关于公开党的组织及改善党与群众关系问题》（</w:t>
      </w:r>
      <w:r w:rsidR="00D45FED" w:rsidRPr="000C35C3">
        <w:rPr>
          <w:rFonts w:eastAsia="Kai"/>
          <w:lang w:eastAsia="zh-CN"/>
        </w:rPr>
        <w:t>1949</w:t>
      </w:r>
      <w:r w:rsidR="00D45FED" w:rsidRPr="000C35C3">
        <w:rPr>
          <w:rFonts w:eastAsia="Kai"/>
          <w:lang w:eastAsia="zh-CN"/>
        </w:rPr>
        <w:t>年</w:t>
      </w:r>
      <w:r w:rsidR="00D45FED" w:rsidRPr="000C35C3">
        <w:rPr>
          <w:rFonts w:eastAsia="Kai"/>
          <w:lang w:eastAsia="zh-CN"/>
        </w:rPr>
        <w:t>8</w:t>
      </w:r>
      <w:r w:rsidR="00D45FED" w:rsidRPr="000C35C3">
        <w:rPr>
          <w:rFonts w:eastAsia="Kai"/>
          <w:lang w:eastAsia="zh-CN"/>
        </w:rPr>
        <w:t>月</w:t>
      </w:r>
      <w:r w:rsidR="00D45FED" w:rsidRPr="000C35C3">
        <w:rPr>
          <w:rFonts w:eastAsia="Kai"/>
          <w:lang w:eastAsia="zh-CN"/>
        </w:rPr>
        <w:t>27</w:t>
      </w:r>
      <w:r w:rsidR="00D45FED" w:rsidRPr="000C35C3">
        <w:rPr>
          <w:rFonts w:eastAsia="Kai"/>
          <w:lang w:eastAsia="zh-CN"/>
        </w:rPr>
        <w:t>日）《北京市重要文献选编（</w:t>
      </w:r>
      <w:r w:rsidR="00D45FED" w:rsidRPr="000C35C3">
        <w:rPr>
          <w:rFonts w:eastAsia="Kai"/>
          <w:lang w:eastAsia="zh-CN"/>
        </w:rPr>
        <w:t>1948.12</w:t>
      </w:r>
      <w:r w:rsidR="00D45FED" w:rsidRPr="000C35C3">
        <w:rPr>
          <w:rFonts w:eastAsia="Kai"/>
          <w:lang w:eastAsia="zh-CN"/>
        </w:rPr>
        <w:t>－</w:t>
      </w:r>
      <w:r w:rsidR="00D45FED" w:rsidRPr="000C35C3">
        <w:rPr>
          <w:rFonts w:eastAsia="Kai"/>
          <w:lang w:eastAsia="zh-CN"/>
        </w:rPr>
        <w:t>1949</w:t>
      </w:r>
      <w:r w:rsidR="00D45FED" w:rsidRPr="000C35C3">
        <w:rPr>
          <w:rFonts w:eastAsia="Kai"/>
          <w:lang w:eastAsia="zh-CN"/>
        </w:rPr>
        <w:t>）》</w:t>
      </w:r>
      <w:r w:rsidR="00D45FED" w:rsidRPr="000C35C3">
        <w:rPr>
          <w:rFonts w:eastAsia="Kai"/>
          <w:lang w:eastAsia="zh-CN"/>
        </w:rPr>
        <w:t>sid. 683-688</w:t>
      </w:r>
      <w:r w:rsidR="00D45FED" w:rsidRPr="000C35C3">
        <w:rPr>
          <w:rFonts w:eastAsia="Kai"/>
          <w:lang w:eastAsia="zh-CN"/>
        </w:rPr>
        <w:t>。</w:t>
      </w:r>
    </w:p>
    <w:p w14:paraId="6A459503" w14:textId="77777777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Polisens roll som undersökande myndighet:</w:t>
      </w:r>
    </w:p>
    <w:p w14:paraId="641827CF" w14:textId="248959B6" w:rsidR="00D45FED" w:rsidRPr="000C35C3" w:rsidRDefault="00D45FED" w:rsidP="00D75042">
      <w:pPr>
        <w:spacing w:after="120"/>
        <w:ind w:left="284"/>
      </w:pPr>
      <w:r w:rsidRPr="000C35C3">
        <w:rPr>
          <w:rFonts w:eastAsia="Kai"/>
          <w:lang w:eastAsia="zh-CN"/>
        </w:rPr>
        <w:t>《社情调查工作》天津</w:t>
      </w:r>
      <w:r w:rsidRPr="000C35C3">
        <w:rPr>
          <w:rFonts w:eastAsia="Kai" w:cs="宋体"/>
          <w:lang w:eastAsia="zh-CN"/>
        </w:rPr>
        <w:t>铁</w:t>
      </w:r>
      <w:r w:rsidRPr="000C35C3">
        <w:rPr>
          <w:rFonts w:eastAsia="Kai"/>
          <w:lang w:eastAsia="zh-CN"/>
        </w:rPr>
        <w:t>路管理局公安</w:t>
      </w:r>
      <w:r w:rsidRPr="000C35C3">
        <w:rPr>
          <w:rFonts w:eastAsia="Kai" w:cs="宋体"/>
          <w:lang w:eastAsia="zh-CN"/>
        </w:rPr>
        <w:t>处汇编</w:t>
      </w:r>
      <w:r w:rsidRPr="000C35C3">
        <w:rPr>
          <w:rFonts w:eastAsia="Kai"/>
          <w:lang w:eastAsia="zh-CN"/>
        </w:rPr>
        <w:t>《公安</w:t>
      </w:r>
      <w:r w:rsidRPr="000C35C3">
        <w:rPr>
          <w:rFonts w:eastAsia="Kai" w:cs="宋体"/>
          <w:lang w:eastAsia="zh-CN"/>
        </w:rPr>
        <w:t>业务</w:t>
      </w:r>
      <w:r w:rsidRPr="000C35C3">
        <w:rPr>
          <w:rFonts w:eastAsia="Kai"/>
          <w:lang w:eastAsia="zh-CN"/>
        </w:rPr>
        <w:t>学</w:t>
      </w:r>
      <w:r w:rsidRPr="000C35C3">
        <w:rPr>
          <w:rFonts w:eastAsia="Kai" w:cs="宋体"/>
          <w:lang w:eastAsia="zh-CN"/>
        </w:rPr>
        <w:t>习</w:t>
      </w:r>
      <w:r w:rsidRPr="000C35C3">
        <w:rPr>
          <w:rFonts w:eastAsia="Kai"/>
          <w:lang w:eastAsia="zh-CN"/>
        </w:rPr>
        <w:t>材料》（</w:t>
      </w:r>
      <w:r w:rsidRPr="000C35C3">
        <w:rPr>
          <w:rFonts w:eastAsia="Kai"/>
          <w:lang w:eastAsia="zh-CN"/>
        </w:rPr>
        <w:t>1952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20</w:t>
      </w:r>
      <w:r w:rsidRPr="000C35C3">
        <w:rPr>
          <w:rFonts w:eastAsia="Kai"/>
          <w:lang w:eastAsia="zh-CN"/>
        </w:rPr>
        <w:t>日）</w:t>
      </w:r>
      <w:r w:rsidRPr="000C35C3">
        <w:rPr>
          <w:rFonts w:eastAsia="Kai"/>
          <w:lang w:eastAsia="zh-CN"/>
        </w:rPr>
        <w:t>sid. 6-11</w:t>
      </w:r>
      <w:r w:rsidRPr="000C35C3">
        <w:rPr>
          <w:rFonts w:eastAsia="Kai" w:hint="eastAsia"/>
          <w:lang w:eastAsia="zh-CN"/>
        </w:rPr>
        <w:t>。</w:t>
      </w:r>
      <w:r w:rsidR="00D75042" w:rsidRPr="000C35C3">
        <w:t>S</w:t>
      </w:r>
      <w:r w:rsidRPr="000C35C3">
        <w:t xml:space="preserve">om </w:t>
      </w:r>
      <w:r w:rsidR="00D75042" w:rsidRPr="000C35C3">
        <w:t xml:space="preserve">centralt </w:t>
      </w:r>
      <w:r w:rsidRPr="000C35C3">
        <w:t xml:space="preserve">komplement till </w:t>
      </w:r>
      <w:r w:rsidR="00D75042" w:rsidRPr="000C35C3">
        <w:t xml:space="preserve">denna </w:t>
      </w:r>
      <w:r w:rsidRPr="000C35C3">
        <w:t>tryckt</w:t>
      </w:r>
      <w:r w:rsidR="00D75042" w:rsidRPr="000C35C3">
        <w:t>a</w:t>
      </w:r>
      <w:r w:rsidRPr="000C35C3">
        <w:t xml:space="preserve"> text läser vi ett urval handskrifter (ca. dussinet sidor) i original som illustrerar hur den kinesiska säkerhetspolisen </w:t>
      </w:r>
      <w:r w:rsidR="00D75042" w:rsidRPr="000C35C3">
        <w:rPr>
          <w:i/>
        </w:rPr>
        <w:t>faktiskt</w:t>
      </w:r>
      <w:r w:rsidR="00D75042" w:rsidRPr="000C35C3">
        <w:t xml:space="preserve"> </w:t>
      </w:r>
      <w:r w:rsidRPr="000C35C3">
        <w:t xml:space="preserve">opererade i Maos Kina. </w:t>
      </w:r>
    </w:p>
    <w:p w14:paraId="0DBC2D7C" w14:textId="479EF132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Systematiska undersökningar av förhållandena i Kinas städer:</w:t>
      </w:r>
    </w:p>
    <w:p w14:paraId="61717702" w14:textId="5EDA4269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《北京市搬运工人中封建的搂包（把头）》中国搬运工会全国委员会编《调查汇编》（搬运工作资料之一）（</w:t>
      </w:r>
      <w:r w:rsidRPr="000C35C3">
        <w:rPr>
          <w:rFonts w:eastAsia="Kai"/>
          <w:lang w:eastAsia="zh-CN"/>
        </w:rPr>
        <w:t>1951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3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10</w:t>
      </w:r>
      <w:r w:rsidRPr="000C35C3">
        <w:rPr>
          <w:rFonts w:eastAsia="Kai"/>
          <w:lang w:eastAsia="zh-CN"/>
        </w:rPr>
        <w:t>日）</w:t>
      </w:r>
      <w:r w:rsidRPr="000C35C3">
        <w:rPr>
          <w:rFonts w:eastAsia="Kai"/>
          <w:lang w:eastAsia="zh-CN"/>
        </w:rPr>
        <w:t>sid. 35-36</w:t>
      </w:r>
      <w:r w:rsidRPr="000C35C3">
        <w:rPr>
          <w:rFonts w:eastAsia="Kai"/>
          <w:lang w:eastAsia="zh-CN"/>
        </w:rPr>
        <w:t>。</w:t>
      </w:r>
    </w:p>
    <w:p w14:paraId="74507465" w14:textId="6145B138" w:rsidR="00D45FED" w:rsidRPr="000C35C3" w:rsidRDefault="00D45FED" w:rsidP="00D75042">
      <w:pPr>
        <w:spacing w:after="120"/>
        <w:ind w:left="284"/>
      </w:pPr>
      <w:r w:rsidRPr="000C35C3">
        <w:rPr>
          <w:rFonts w:eastAsia="Kai"/>
          <w:lang w:eastAsia="zh-CN"/>
        </w:rPr>
        <w:t>天津市人民政府公安局编印《党通局系统》（天津市蒋特概况之二）天津，</w:t>
      </w:r>
      <w:r w:rsidRPr="000C35C3">
        <w:rPr>
          <w:rFonts w:eastAsia="Kai"/>
          <w:lang w:eastAsia="zh-CN"/>
        </w:rPr>
        <w:t>1950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12</w:t>
      </w:r>
      <w:r w:rsidRPr="000C35C3">
        <w:rPr>
          <w:rFonts w:eastAsia="Kai"/>
          <w:lang w:eastAsia="zh-CN"/>
        </w:rPr>
        <w:t>月，</w:t>
      </w:r>
      <w:r w:rsidRPr="000C35C3">
        <w:rPr>
          <w:rFonts w:eastAsia="Kai"/>
          <w:lang w:eastAsia="zh-CN"/>
        </w:rPr>
        <w:t>sid. 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4</w:t>
      </w:r>
      <w:r w:rsidRPr="000C35C3">
        <w:rPr>
          <w:rFonts w:eastAsia="Kai"/>
          <w:lang w:eastAsia="zh-CN"/>
        </w:rPr>
        <w:t>。</w:t>
      </w:r>
      <w:r w:rsidR="00D75042" w:rsidRPr="000C35C3">
        <w:t xml:space="preserve">I detta sammanhang läser vi likaså som komplement till de tryckta texterna ett urval handskrifter (ca. dussinet sidor) i original som illustrerar hur ”social </w:t>
      </w:r>
      <w:proofErr w:type="spellStart"/>
      <w:r w:rsidR="00D75042" w:rsidRPr="000C35C3">
        <w:t>surveys</w:t>
      </w:r>
      <w:proofErr w:type="spellEnd"/>
      <w:r w:rsidR="00D75042" w:rsidRPr="000C35C3">
        <w:t xml:space="preserve">” faktiskt kunde gå till i Maos Kina. </w:t>
      </w:r>
    </w:p>
    <w:p w14:paraId="4D8E3702" w14:textId="0895339C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Organisation av information från/om förhållandena på den kinesiska landsbygden</w:t>
      </w:r>
      <w:r w:rsidR="00D75042" w:rsidRPr="000C35C3">
        <w:rPr>
          <w:rFonts w:eastAsia="Kai"/>
          <w:lang w:eastAsia="zh-CN"/>
        </w:rPr>
        <w:t xml:space="preserve"> – en ”</w:t>
      </w:r>
      <w:proofErr w:type="spellStart"/>
      <w:r w:rsidR="00D75042" w:rsidRPr="000C35C3">
        <w:rPr>
          <w:rFonts w:eastAsia="Kai"/>
          <w:lang w:eastAsia="zh-CN"/>
        </w:rPr>
        <w:t>case</w:t>
      </w:r>
      <w:proofErr w:type="spellEnd"/>
      <w:r w:rsidR="00D75042" w:rsidRPr="000C35C3">
        <w:rPr>
          <w:rFonts w:eastAsia="Kai"/>
          <w:lang w:eastAsia="zh-CN"/>
        </w:rPr>
        <w:t xml:space="preserve"> </w:t>
      </w:r>
      <w:proofErr w:type="spellStart"/>
      <w:r w:rsidR="00D75042" w:rsidRPr="000C35C3">
        <w:rPr>
          <w:rFonts w:eastAsia="Kai"/>
          <w:lang w:eastAsia="zh-CN"/>
        </w:rPr>
        <w:t>study</w:t>
      </w:r>
      <w:proofErr w:type="spellEnd"/>
      <w:r w:rsidR="00D75042" w:rsidRPr="000C35C3">
        <w:rPr>
          <w:rFonts w:eastAsia="Kai"/>
          <w:lang w:eastAsia="zh-CN"/>
        </w:rPr>
        <w:t>”</w:t>
      </w:r>
      <w:r w:rsidRPr="000C35C3">
        <w:rPr>
          <w:rFonts w:eastAsia="Kai"/>
          <w:lang w:eastAsia="zh-CN"/>
        </w:rPr>
        <w:t>:</w:t>
      </w:r>
    </w:p>
    <w:p w14:paraId="506F76B9" w14:textId="108B830B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华东师范大学中国当代史研究中心编《河北冀县门庄公社门庄大队档案》（中国当代民间史料集刊之一）上海：东方出版中心</w:t>
      </w:r>
      <w:r w:rsidRPr="000C35C3">
        <w:rPr>
          <w:rFonts w:eastAsia="Kai"/>
          <w:lang w:eastAsia="zh-CN"/>
        </w:rPr>
        <w:t>2011</w:t>
      </w:r>
      <w:r w:rsidRPr="000C35C3">
        <w:rPr>
          <w:rFonts w:eastAsia="Kai"/>
          <w:lang w:eastAsia="zh-CN"/>
        </w:rPr>
        <w:t>年，</w:t>
      </w:r>
      <w:r w:rsidR="00D75042" w:rsidRPr="000C35C3">
        <w:rPr>
          <w:rFonts w:eastAsia="Kai"/>
          <w:lang w:eastAsia="zh-CN"/>
        </w:rPr>
        <w:t>sid</w:t>
      </w:r>
      <w:r w:rsidRPr="000C35C3">
        <w:rPr>
          <w:rFonts w:eastAsia="Kai"/>
          <w:lang w:eastAsia="zh-CN"/>
        </w:rPr>
        <w:t>. 281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340</w:t>
      </w:r>
      <w:r w:rsidRPr="000C35C3">
        <w:rPr>
          <w:rFonts w:eastAsia="Kai"/>
          <w:lang w:eastAsia="zh-CN"/>
        </w:rPr>
        <w:t>。</w:t>
      </w:r>
    </w:p>
    <w:p w14:paraId="5F2A84FA" w14:textId="5EE98C3C" w:rsidR="00D45FED" w:rsidRPr="000C35C3" w:rsidRDefault="00D45FED" w:rsidP="00D75042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 xml:space="preserve">Om mötesanteckningar och deras </w:t>
      </w:r>
      <w:r w:rsidR="00D75042" w:rsidRPr="000C35C3">
        <w:rPr>
          <w:rFonts w:eastAsia="Kai"/>
          <w:lang w:eastAsia="zh-CN"/>
        </w:rPr>
        <w:t xml:space="preserve">bristande </w:t>
      </w:r>
      <w:r w:rsidRPr="000C35C3">
        <w:rPr>
          <w:rFonts w:eastAsia="Kai"/>
          <w:lang w:eastAsia="zh-CN"/>
        </w:rPr>
        <w:t>pålitlighet:</w:t>
      </w:r>
    </w:p>
    <w:p w14:paraId="0CBB3237" w14:textId="40B5CC36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《中央首长第二次接见会议记录》（</w:t>
      </w:r>
      <w:r w:rsidRPr="000C35C3">
        <w:rPr>
          <w:rFonts w:eastAsia="Kai"/>
          <w:lang w:eastAsia="zh-CN"/>
        </w:rPr>
        <w:t>[1967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] 3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22</w:t>
      </w:r>
      <w:r w:rsidRPr="000C35C3">
        <w:rPr>
          <w:rFonts w:eastAsia="Kai"/>
          <w:lang w:eastAsia="zh-CN"/>
        </w:rPr>
        <w:t>日凌晨）北京玻璃总厂红卫兵联络站编《中央首长讲话》</w:t>
      </w:r>
      <w:r w:rsidRPr="000C35C3">
        <w:rPr>
          <w:rFonts w:eastAsia="Kai"/>
          <w:lang w:eastAsia="zh-CN"/>
        </w:rPr>
        <w:t xml:space="preserve">3 </w:t>
      </w:r>
      <w:r w:rsidRPr="000C35C3">
        <w:rPr>
          <w:rFonts w:eastAsia="Kai"/>
          <w:lang w:eastAsia="zh-CN"/>
        </w:rPr>
        <w:t>（北京，</w:t>
      </w:r>
      <w:r w:rsidRPr="000C35C3">
        <w:rPr>
          <w:rFonts w:eastAsia="Kai"/>
          <w:lang w:eastAsia="zh-CN"/>
        </w:rPr>
        <w:t>1967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4</w:t>
      </w:r>
      <w:r w:rsidRPr="000C35C3">
        <w:rPr>
          <w:rFonts w:eastAsia="Kai"/>
          <w:lang w:eastAsia="zh-CN"/>
        </w:rPr>
        <w:t>月），</w:t>
      </w:r>
      <w:r w:rsidR="00D75042" w:rsidRPr="000C35C3">
        <w:rPr>
          <w:rFonts w:eastAsia="Kai"/>
          <w:lang w:eastAsia="zh-CN"/>
        </w:rPr>
        <w:t>sid</w:t>
      </w:r>
      <w:r w:rsidRPr="000C35C3">
        <w:rPr>
          <w:rFonts w:eastAsia="Kai"/>
          <w:lang w:eastAsia="zh-CN"/>
        </w:rPr>
        <w:t>. 193-200</w:t>
      </w:r>
      <w:r w:rsidRPr="000C35C3">
        <w:rPr>
          <w:rFonts w:eastAsia="Kai"/>
          <w:lang w:eastAsia="zh-CN"/>
        </w:rPr>
        <w:t>。</w:t>
      </w:r>
    </w:p>
    <w:p w14:paraId="048226D9" w14:textId="77777777" w:rsidR="00D45FED" w:rsidRPr="000C35C3" w:rsidRDefault="00D45FED" w:rsidP="00D75042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 xml:space="preserve">Om den interna </w:t>
      </w:r>
      <w:proofErr w:type="spellStart"/>
      <w:r w:rsidRPr="000C35C3">
        <w:rPr>
          <w:rFonts w:eastAsia="Kai"/>
          <w:lang w:eastAsia="zh-CN"/>
        </w:rPr>
        <w:t>distortionen</w:t>
      </w:r>
      <w:proofErr w:type="spellEnd"/>
      <w:r w:rsidRPr="000C35C3">
        <w:rPr>
          <w:rFonts w:eastAsia="Kai"/>
          <w:lang w:eastAsia="zh-CN"/>
        </w:rPr>
        <w:t xml:space="preserve"> av information i flödet från lägre till högre administrativa nivåer (</w:t>
      </w:r>
      <w:r w:rsidRPr="000C35C3">
        <w:rPr>
          <w:rFonts w:eastAsia="Kai"/>
          <w:i/>
          <w:lang w:eastAsia="zh-CN"/>
        </w:rPr>
        <w:t>exempel från tiden för svälten efter Stora Språnget</w:t>
      </w:r>
      <w:r w:rsidRPr="000C35C3">
        <w:rPr>
          <w:rFonts w:eastAsia="Kai"/>
          <w:lang w:eastAsia="zh-CN"/>
        </w:rPr>
        <w:t>):</w:t>
      </w:r>
    </w:p>
    <w:p w14:paraId="3B8C7A5A" w14:textId="77777777" w:rsidR="00D75042" w:rsidRPr="000C35C3" w:rsidRDefault="00D45FED" w:rsidP="000C35C3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《调查成灾的一俐》中共河北省委河北建设编委会编印《河北建设》第</w:t>
      </w:r>
      <w:r w:rsidRPr="000C35C3">
        <w:rPr>
          <w:rFonts w:eastAsia="Kai"/>
          <w:lang w:eastAsia="zh-CN"/>
        </w:rPr>
        <w:t>532</w:t>
      </w:r>
      <w:r w:rsidRPr="000C35C3">
        <w:rPr>
          <w:rFonts w:eastAsia="Kai"/>
          <w:lang w:eastAsia="zh-CN"/>
        </w:rPr>
        <w:t>期（</w:t>
      </w:r>
      <w:r w:rsidRPr="000C35C3">
        <w:rPr>
          <w:rFonts w:eastAsia="Kai"/>
          <w:lang w:eastAsia="zh-CN"/>
        </w:rPr>
        <w:t>1961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10</w:t>
      </w:r>
      <w:r w:rsidRPr="000C35C3">
        <w:rPr>
          <w:rFonts w:eastAsia="Kai"/>
          <w:lang w:eastAsia="zh-CN"/>
        </w:rPr>
        <w:t>日），</w:t>
      </w:r>
      <w:proofErr w:type="spellStart"/>
      <w:r w:rsidRPr="000C35C3">
        <w:rPr>
          <w:rFonts w:eastAsia="Kai"/>
          <w:lang w:eastAsia="zh-CN"/>
        </w:rPr>
        <w:t>pp</w:t>
      </w:r>
      <w:proofErr w:type="spellEnd"/>
      <w:r w:rsidRPr="000C35C3">
        <w:rPr>
          <w:rFonts w:eastAsia="Kai"/>
          <w:lang w:eastAsia="zh-CN"/>
        </w:rPr>
        <w:t>. 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。</w:t>
      </w:r>
    </w:p>
    <w:p w14:paraId="3838AC4E" w14:textId="4C665660" w:rsidR="00D45FED" w:rsidRPr="000C35C3" w:rsidRDefault="00D45FED" w:rsidP="000C35C3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 w:cs="Kai"/>
          <w:lang w:eastAsia="zh-CN"/>
        </w:rPr>
        <w:lastRenderedPageBreak/>
        <w:t>公安部《关于安徽宿县在警卫工作中发生严重违法乱纪的通报》（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5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26</w:t>
      </w:r>
      <w:r w:rsidRPr="000C35C3">
        <w:rPr>
          <w:rFonts w:eastAsia="Kai" w:cs="Kai"/>
          <w:lang w:eastAsia="zh-CN"/>
        </w:rPr>
        <w:t>日）中央公安部公安建设编委会编印《公安建设》第</w:t>
      </w:r>
      <w:r w:rsidRPr="000C35C3">
        <w:rPr>
          <w:rFonts w:eastAsia="Kai" w:cs="Kai"/>
          <w:lang w:eastAsia="zh-CN"/>
        </w:rPr>
        <w:t>488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8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11</w:t>
      </w:r>
      <w:r w:rsidRPr="000C35C3">
        <w:rPr>
          <w:rFonts w:eastAsia="Kai" w:cs="Kai"/>
          <w:lang w:eastAsia="zh-CN"/>
        </w:rPr>
        <w:t>。</w:t>
      </w:r>
    </w:p>
    <w:p w14:paraId="66F1DE26" w14:textId="73818F60" w:rsidR="00D45FED" w:rsidRPr="000C35C3" w:rsidRDefault="00D45FED" w:rsidP="000C35C3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湖南省公安厅《关于注意查证核实情报材料的通报》（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日）中央公安部公安建设编委会编印《公安建设》第</w:t>
      </w:r>
      <w:r w:rsidRPr="000C35C3">
        <w:rPr>
          <w:rFonts w:eastAsia="Kai" w:cs="Kai"/>
          <w:lang w:eastAsia="zh-CN"/>
        </w:rPr>
        <w:t>493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1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7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。</w:t>
      </w:r>
    </w:p>
    <w:p w14:paraId="38E11226" w14:textId="70F026B7" w:rsidR="00D45FED" w:rsidRPr="000C35C3" w:rsidRDefault="00D45FED" w:rsidP="000C35C3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《从材料查证看反映情况上存在的问题》（福建公安简报第</w:t>
      </w:r>
      <w:r w:rsidRPr="000C35C3">
        <w:rPr>
          <w:rFonts w:eastAsia="Kai" w:cs="Kai"/>
          <w:lang w:eastAsia="zh-CN"/>
        </w:rPr>
        <w:t>68</w:t>
      </w:r>
      <w:r w:rsidRPr="000C35C3">
        <w:rPr>
          <w:rFonts w:eastAsia="Kai" w:cs="Kai"/>
          <w:lang w:eastAsia="zh-CN"/>
        </w:rPr>
        <w:t>期）中央公安部公安建设编委会编印《公安建设》第</w:t>
      </w:r>
      <w:r w:rsidRPr="000C35C3">
        <w:rPr>
          <w:rFonts w:eastAsia="Kai" w:cs="Kai"/>
          <w:lang w:eastAsia="zh-CN"/>
        </w:rPr>
        <w:t>498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9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18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8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9</w:t>
      </w:r>
      <w:r w:rsidRPr="000C35C3">
        <w:rPr>
          <w:rFonts w:eastAsia="Kai" w:cs="Kai"/>
          <w:lang w:eastAsia="zh-CN"/>
        </w:rPr>
        <w:t>。</w:t>
      </w:r>
    </w:p>
    <w:p w14:paraId="2D8206F6" w14:textId="77777777" w:rsidR="00D45FED" w:rsidRPr="000C35C3" w:rsidRDefault="00D45FED" w:rsidP="00D75042">
      <w:pPr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Om åtgärder föranledda av det som informationen ger vid handen:</w:t>
      </w:r>
    </w:p>
    <w:p w14:paraId="0C2449DC" w14:textId="15F4AE8E" w:rsidR="00D45FED" w:rsidRPr="000C35C3" w:rsidRDefault="00D45FED" w:rsidP="00D75042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文教委员会民族语言文字研究指导委员会及民族事务委员会《关于帮助尚无文字的民族创立文字问题的报告》（</w:t>
      </w:r>
      <w:r w:rsidRPr="000C35C3">
        <w:rPr>
          <w:rFonts w:eastAsia="Kai" w:cs="Kai"/>
          <w:lang w:eastAsia="zh-CN"/>
        </w:rPr>
        <w:t>1954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5</w:t>
      </w:r>
      <w:r w:rsidRPr="000C35C3">
        <w:rPr>
          <w:rFonts w:eastAsia="Kai" w:cs="Kai"/>
          <w:lang w:eastAsia="zh-CN"/>
        </w:rPr>
        <w:t>月），</w:t>
      </w:r>
      <w:r w:rsidR="00D75042" w:rsidRPr="000C35C3">
        <w:rPr>
          <w:rFonts w:eastAsia="Kai" w:cs="Kai"/>
          <w:lang w:eastAsia="zh-CN"/>
        </w:rPr>
        <w:t>4 sid</w:t>
      </w:r>
      <w:r w:rsidRPr="000C35C3">
        <w:rPr>
          <w:rFonts w:eastAsia="Kai" w:cs="Kai"/>
          <w:lang w:eastAsia="zh-CN"/>
        </w:rPr>
        <w:t>。</w:t>
      </w:r>
    </w:p>
    <w:p w14:paraId="67322827" w14:textId="77777777" w:rsidR="00D45FED" w:rsidRPr="000C35C3" w:rsidRDefault="00D45FED" w:rsidP="00D75042">
      <w:pPr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Om hemlighållande och sekretessbehandling av information i datoråldern:</w:t>
      </w:r>
    </w:p>
    <w:p w14:paraId="0A3B58F5" w14:textId="49246C4C" w:rsidR="00D45FED" w:rsidRPr="000C35C3" w:rsidRDefault="00D45FED" w:rsidP="00D75042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《党政机关工作人员保密须知（图文版）》北京：金城出版社</w:t>
      </w:r>
      <w:r w:rsidRPr="000C35C3">
        <w:rPr>
          <w:rFonts w:eastAsia="Kai" w:cs="Kai"/>
          <w:lang w:eastAsia="zh-CN"/>
        </w:rPr>
        <w:t>2009</w:t>
      </w:r>
      <w:r w:rsidRPr="000C35C3">
        <w:rPr>
          <w:rFonts w:eastAsia="Kai" w:cs="Kai"/>
          <w:lang w:eastAsia="zh-CN"/>
        </w:rPr>
        <w:t>年，</w:t>
      </w:r>
      <w:r w:rsidR="00D75042" w:rsidRPr="000C35C3">
        <w:rPr>
          <w:rFonts w:eastAsia="Kai" w:cs="Kai"/>
          <w:lang w:eastAsia="zh-CN"/>
        </w:rPr>
        <w:t>117 sid (valda delar)</w:t>
      </w:r>
      <w:r w:rsidR="00D75042" w:rsidRPr="000C35C3">
        <w:rPr>
          <w:rFonts w:eastAsia="Kai" w:cs="Kai" w:hint="eastAsia"/>
          <w:lang w:eastAsia="zh-CN"/>
        </w:rPr>
        <w:t>。</w:t>
      </w:r>
    </w:p>
    <w:p w14:paraId="0BBE2172" w14:textId="77777777" w:rsidR="00D45FED" w:rsidRPr="000C35C3" w:rsidRDefault="00D45FED" w:rsidP="00D45FED">
      <w:pPr>
        <w:spacing w:after="120"/>
        <w:rPr>
          <w:rFonts w:ascii="Garamond" w:hAnsi="Garamond"/>
          <w:sz w:val="22"/>
        </w:rPr>
      </w:pPr>
    </w:p>
    <w:sectPr w:rsidR="00D45FED" w:rsidRPr="000C35C3" w:rsidSect="000C35C3">
      <w:headerReference w:type="default" r:id="rId8"/>
      <w:headerReference w:type="first" r:id="rId9"/>
      <w:footerReference w:type="first" r:id="rId10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C3AE7" w14:textId="77777777" w:rsidR="00D75042" w:rsidRDefault="00D75042">
      <w:r>
        <w:separator/>
      </w:r>
    </w:p>
  </w:endnote>
  <w:endnote w:type="continuationSeparator" w:id="0">
    <w:p w14:paraId="42ACAC24" w14:textId="77777777" w:rsidR="00D75042" w:rsidRDefault="00D7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B72E" w14:textId="77777777" w:rsidR="00D75042" w:rsidRDefault="00D75042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7FFE" w14:textId="77777777" w:rsidR="00D75042" w:rsidRDefault="00D75042">
      <w:r>
        <w:separator/>
      </w:r>
    </w:p>
  </w:footnote>
  <w:footnote w:type="continuationSeparator" w:id="0">
    <w:p w14:paraId="33E89131" w14:textId="77777777" w:rsidR="00D75042" w:rsidRDefault="00D750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7335B" w14:textId="77777777" w:rsidR="00D75042" w:rsidRDefault="00D75042">
    <w:pPr>
      <w:pStyle w:val="Sidhuvud"/>
      <w:ind w:left="0"/>
    </w:pPr>
  </w:p>
  <w:p w14:paraId="13FA0B18" w14:textId="77777777" w:rsidR="00D75042" w:rsidRDefault="00D75042">
    <w:pPr>
      <w:pStyle w:val="Sidhuvud"/>
      <w:ind w:left="0"/>
    </w:pPr>
  </w:p>
  <w:p w14:paraId="7A8853CF" w14:textId="78E038CA" w:rsidR="00D75042" w:rsidRDefault="00D75042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12A2" w14:textId="77777777" w:rsidR="00D75042" w:rsidRDefault="00D75042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CE89C" wp14:editId="34046F55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6AAC5" w14:textId="77777777" w:rsidR="00D75042" w:rsidRDefault="00D75042">
    <w:pPr>
      <w:pStyle w:val="Sidhuvud"/>
    </w:pPr>
  </w:p>
  <w:p w14:paraId="17A1F9D9" w14:textId="77777777" w:rsidR="00D75042" w:rsidRDefault="00D75042">
    <w:pPr>
      <w:pStyle w:val="Sidhuvud"/>
    </w:pPr>
  </w:p>
  <w:p w14:paraId="3BFAA8BD" w14:textId="77777777" w:rsidR="00D75042" w:rsidRDefault="00D75042">
    <w:pPr>
      <w:pStyle w:val="Sidhuvud"/>
    </w:pPr>
  </w:p>
  <w:p w14:paraId="1A284044" w14:textId="77777777" w:rsidR="00D75042" w:rsidRDefault="00D75042">
    <w:pPr>
      <w:pStyle w:val="Sidhuvud"/>
    </w:pPr>
  </w:p>
  <w:p w14:paraId="15362FDF" w14:textId="77777777" w:rsidR="00D75042" w:rsidRDefault="00D75042">
    <w:pPr>
      <w:pStyle w:val="Sidhuvud"/>
    </w:pPr>
  </w:p>
  <w:p w14:paraId="5AD73635" w14:textId="77777777" w:rsidR="00D75042" w:rsidRDefault="00D75042">
    <w:pPr>
      <w:pStyle w:val="Sidhuvud"/>
      <w:tabs>
        <w:tab w:val="clear" w:pos="8840"/>
        <w:tab w:val="left" w:pos="1966"/>
      </w:tabs>
    </w:pPr>
    <w:r>
      <w:tab/>
    </w:r>
  </w:p>
  <w:p w14:paraId="0D4771F0" w14:textId="77777777" w:rsidR="00D75042" w:rsidRDefault="00D75042">
    <w:pPr>
      <w:pStyle w:val="Sidhuvud"/>
      <w:tabs>
        <w:tab w:val="clear" w:pos="8840"/>
        <w:tab w:val="left" w:pos="1966"/>
      </w:tabs>
    </w:pPr>
  </w:p>
  <w:p w14:paraId="08EAC022" w14:textId="77777777" w:rsidR="00D75042" w:rsidRDefault="00D75042">
    <w:pPr>
      <w:pStyle w:val="Sidhuvud"/>
      <w:tabs>
        <w:tab w:val="clear" w:pos="8840"/>
        <w:tab w:val="left" w:pos="1966"/>
      </w:tabs>
    </w:pPr>
  </w:p>
  <w:p w14:paraId="30D997D1" w14:textId="77777777" w:rsidR="00D75042" w:rsidRDefault="00D75042">
    <w:pPr>
      <w:pStyle w:val="Sidhuvud"/>
      <w:tabs>
        <w:tab w:val="clear" w:pos="8840"/>
        <w:tab w:val="left" w:pos="1966"/>
      </w:tabs>
    </w:pPr>
  </w:p>
  <w:p w14:paraId="26A200FF" w14:textId="77777777" w:rsidR="00D75042" w:rsidRDefault="00D7504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FCE5F" wp14:editId="2A0CD8B9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45CF0" w14:textId="77777777" w:rsidR="00D75042" w:rsidRDefault="00D75042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14:paraId="0EE45CF0" w14:textId="77777777" w:rsidR="00D75042" w:rsidRDefault="00D75042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9"/>
    <w:rsid w:val="000C35C3"/>
    <w:rsid w:val="000D3D1F"/>
    <w:rsid w:val="002E51D2"/>
    <w:rsid w:val="003926E9"/>
    <w:rsid w:val="00481EF4"/>
    <w:rsid w:val="004C516C"/>
    <w:rsid w:val="0065166C"/>
    <w:rsid w:val="008321ED"/>
    <w:rsid w:val="008F2AFE"/>
    <w:rsid w:val="009B10DC"/>
    <w:rsid w:val="009E066C"/>
    <w:rsid w:val="00BC4907"/>
    <w:rsid w:val="00C13E2A"/>
    <w:rsid w:val="00D45FED"/>
    <w:rsid w:val="00D75042"/>
    <w:rsid w:val="00D83EEC"/>
    <w:rsid w:val="00E21CA8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EF5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1</TotalTime>
  <Pages>2</Pages>
  <Words>351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2210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2</cp:revision>
  <cp:lastPrinted>2007-06-15T10:15:00Z</cp:lastPrinted>
  <dcterms:created xsi:type="dcterms:W3CDTF">2015-12-10T11:48:00Z</dcterms:created>
  <dcterms:modified xsi:type="dcterms:W3CDTF">2015-12-10T11:48:00Z</dcterms:modified>
</cp:coreProperties>
</file>