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60A0" w14:textId="32C88DC6" w:rsidR="00E055A9" w:rsidRPr="00750018" w:rsidRDefault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</w:t>
      </w:r>
      <w:r w:rsidR="00750018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reading fo</w:t>
      </w:r>
      <w:r w:rsidR="00A72F63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r</w:t>
      </w:r>
    </w:p>
    <w:p w14:paraId="5ACD90BF" w14:textId="504EC873" w:rsidR="00E055A9" w:rsidRPr="001C18A2" w:rsidRDefault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FIVA06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750018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Film Studies</w:t>
      </w:r>
      <w:r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.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Scandinavian and European Film: Culture and History in Film and Television</w:t>
      </w:r>
      <w:r w:rsidRPr="001C18A2">
        <w:rPr>
          <w:rFonts w:ascii="Times New Roman" w:hAnsi="Times New Roman" w:cs="Times-Roman"/>
          <w:color w:val="000000" w:themeColor="text1"/>
          <w:sz w:val="28"/>
          <w:szCs w:val="28"/>
          <w:lang w:bidi="sv-SE"/>
        </w:rPr>
        <w:t xml:space="preserve"> </w:t>
      </w:r>
      <w:r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(7, 5 ECTS)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, </w:t>
      </w:r>
      <w:r w:rsidR="00750018" w:rsidRPr="001C18A2">
        <w:rPr>
          <w:rFonts w:ascii="Times New Roman" w:hAnsi="Times New Roman" w:cs="Times-Roman"/>
          <w:b/>
          <w:sz w:val="28"/>
          <w:szCs w:val="28"/>
          <w:lang w:bidi="sv-SE"/>
        </w:rPr>
        <w:t>spring</w:t>
      </w:r>
      <w:r w:rsidR="00A72F63" w:rsidRPr="001C18A2">
        <w:rPr>
          <w:rFonts w:ascii="Times New Roman" w:hAnsi="Times New Roman" w:cs="Times-Roman"/>
          <w:b/>
          <w:sz w:val="28"/>
          <w:szCs w:val="28"/>
          <w:lang w:bidi="sv-SE"/>
        </w:rPr>
        <w:t xml:space="preserve"> 2018</w:t>
      </w:r>
    </w:p>
    <w:p w14:paraId="1B36D930" w14:textId="77777777" w:rsidR="00E055A9" w:rsidRPr="00201477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 w:rsidRPr="00201477">
        <w:rPr>
          <w:rFonts w:ascii="Times New Roman" w:hAnsi="Times New Roman" w:cs="Times-Roman"/>
          <w:sz w:val="24"/>
          <w:szCs w:val="28"/>
          <w:lang w:val="sv-SE" w:bidi="sv-SE"/>
        </w:rPr>
        <w:t>(Fastställd i Sektionsstyrelse 2, SOL-Centrum, 5 december 2017)</w:t>
      </w:r>
    </w:p>
    <w:p w14:paraId="2B447820" w14:textId="77777777" w:rsidR="00E055A9" w:rsidRPr="00201477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14:paraId="1B181EA6" w14:textId="31E16AFA" w:rsidR="00E055A9" w:rsidRP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>Resources</w:t>
      </w:r>
    </w:p>
    <w:p w14:paraId="075C82C7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Gocsik, Karen, Barsa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m, Richard &amp; Monahan, Dave (2016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fourth edition</w:t>
      </w:r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14:paraId="0311AFD0" w14:textId="77777777" w:rsidR="00E055A9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2017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F80E3A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LUBSearch) </w:t>
      </w:r>
    </w:p>
    <w:p w14:paraId="589275C9" w14:textId="77777777" w:rsidR="00E055A9" w:rsidRPr="00F80E3A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Westwell, Guy (2012), </w:t>
      </w:r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>. Oxford: Oxford University Press</w:t>
      </w:r>
      <w:r w:rsidR="00F80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LUBSearch) </w:t>
      </w:r>
    </w:p>
    <w:p w14:paraId="50383E43" w14:textId="182BBD7E" w:rsidR="00E055A9" w:rsidRDefault="00E055A9" w:rsidP="004F60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14:paraId="1BE07BBF" w14:textId="5C84E869" w:rsidR="00E055A9" w:rsidRP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 reading</w:t>
      </w:r>
      <w:r w:rsidR="00A72F63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</w:p>
    <w:p w14:paraId="0DF81FD6" w14:textId="71FB9DF1" w:rsidR="00E50CF6" w:rsidRPr="00E50CF6" w:rsidRDefault="00E50CF6" w:rsidP="00A93E9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Barr, Charles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2011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”’Much Pleasure and Relaxation in These Hard Times’ Churchill and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Cinema in the Second World War”. In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>Historical Journal of Film, Radio, and Television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, Vol. 31, No. 4, December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, pp. 561-586.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15 pp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.)</w:t>
      </w:r>
    </w:p>
    <w:p w14:paraId="02EA193B" w14:textId="00EC85E6" w:rsidR="00EC0CC3" w:rsidRPr="00201477" w:rsidRDefault="00E50CF6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val="sv-SE" w:bidi="sv-SE"/>
        </w:rPr>
      </w:pP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Hedling, Erik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2015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”The Battle of Dybbøl Revisited: The Danish Press Reception of the TV-Series 1864”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. </w:t>
      </w:r>
      <w:r w:rsidR="00A93E90"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In </w:t>
      </w:r>
      <w:r w:rsidR="00A93E90" w:rsidRPr="00201477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Kosmorama.org. </w:t>
      </w:r>
      <w:r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>http://www.kosmorama.org/ServiceMenu/05-English/Art</w:t>
      </w:r>
      <w:r w:rsidR="00A93E90"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>icles/1864.aspx</w:t>
      </w:r>
      <w:r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</w:t>
      </w:r>
      <w:r w:rsidR="00A93E90"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>(</w:t>
      </w:r>
      <w:r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>100 pp.</w:t>
      </w:r>
      <w:r w:rsidR="00A93E90" w:rsidRPr="00201477">
        <w:rPr>
          <w:rFonts w:ascii="Times New Roman" w:hAnsi="Times New Roman" w:cs="Times-Roman"/>
          <w:iCs/>
          <w:sz w:val="24"/>
          <w:szCs w:val="24"/>
          <w:lang w:val="sv-SE" w:bidi="sv-SE"/>
        </w:rPr>
        <w:t>)</w:t>
      </w:r>
    </w:p>
    <w:p w14:paraId="69D6A0A8" w14:textId="3E85333C" w:rsidR="00EC0CC3" w:rsidRPr="004F6000" w:rsidRDefault="004F6000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t>Hedling, Erik (</w:t>
      </w:r>
      <w:r w:rsidRPr="004F6000">
        <w:rPr>
          <w:rFonts w:ascii="Times New Roman" w:hAnsi="Times New Roman" w:cs="Times-Roman"/>
          <w:iCs/>
          <w:sz w:val="24"/>
          <w:szCs w:val="24"/>
          <w:lang w:bidi="sv-SE"/>
        </w:rPr>
        <w:t>2006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).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”Bergman and the Welfare State”,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 xml:space="preserve"> in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EC0CC3" w:rsidRPr="004F6000">
        <w:rPr>
          <w:rFonts w:ascii="Times New Roman" w:hAnsi="Times New Roman" w:cs="Times-Roman"/>
          <w:i/>
          <w:iCs/>
          <w:sz w:val="24"/>
          <w:szCs w:val="24"/>
          <w:lang w:bidi="sv-SE"/>
        </w:rPr>
        <w:t>Film International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, vol. 4. No. 1, pp. 50-57.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(8 pp.)</w:t>
      </w:r>
    </w:p>
    <w:p w14:paraId="69DE3E06" w14:textId="4EC646BF" w:rsidR="00645CF1" w:rsidRDefault="00750018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t>Higson, Andrew (2011).</w:t>
      </w:r>
      <w:r w:rsidR="00645CF1" w:rsidRPr="00645CF1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645CF1"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>Film England: culturally English filmaking since the 1990s</w:t>
      </w:r>
      <w:r w:rsidR="00645CF1" w:rsidRPr="00645CF1">
        <w:rPr>
          <w:rFonts w:ascii="Times New Roman" w:hAnsi="Times New Roman" w:cs="Times-Roman"/>
          <w:iCs/>
          <w:sz w:val="24"/>
          <w:szCs w:val="24"/>
          <w:lang w:bidi="sv-SE"/>
        </w:rPr>
        <w:t>. London: I. B. Tauris</w:t>
      </w:r>
      <w:r w:rsidR="00645CF1">
        <w:rPr>
          <w:rFonts w:ascii="Times New Roman" w:hAnsi="Times New Roman" w:cs="Times-Roman"/>
          <w:iCs/>
          <w:sz w:val="24"/>
          <w:szCs w:val="24"/>
          <w:lang w:bidi="sv-SE"/>
        </w:rPr>
        <w:t>. (296 pp.)</w:t>
      </w:r>
    </w:p>
    <w:p w14:paraId="0DFE59BA" w14:textId="0905CA36" w:rsidR="00EC0CC3" w:rsidRPr="00645CF1" w:rsidRDefault="004F6000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t>Sinker, Mark (2004).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EC0CC3" w:rsidRPr="00C21FCF">
        <w:rPr>
          <w:rFonts w:ascii="Times New Roman" w:hAnsi="Times New Roman" w:cs="Times-Roman"/>
          <w:i/>
          <w:iCs/>
          <w:sz w:val="24"/>
          <w:szCs w:val="24"/>
          <w:lang w:bidi="sv-SE"/>
        </w:rPr>
        <w:t>if….,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EC0CC3" w:rsidRPr="00EC0CC3">
        <w:rPr>
          <w:rFonts w:ascii="Times New Roman" w:hAnsi="Times New Roman" w:cs="Times-Roman"/>
          <w:i/>
          <w:iCs/>
          <w:sz w:val="24"/>
          <w:szCs w:val="24"/>
          <w:lang w:bidi="sv-SE"/>
        </w:rPr>
        <w:t>BFI Film Classics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>, Rob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 xml:space="preserve"> White (ed.), London: BFI Publishing. 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>(88 pp.)</w:t>
      </w:r>
    </w:p>
    <w:p w14:paraId="71C4FD79" w14:textId="1BEAF887" w:rsidR="00E50CF6" w:rsidRPr="00E50CF6" w:rsidRDefault="00E50CF6" w:rsidP="00E50CF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Tegel, Susan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2011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>Jew Süss: Life, Legend, Fiction, Film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, London: Continuum.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275 pp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.)</w:t>
      </w:r>
    </w:p>
    <w:p w14:paraId="17BDA35D" w14:textId="77777777" w:rsidR="001C18A2" w:rsidRDefault="00E50CF6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sz w:val="24"/>
          <w:szCs w:val="24"/>
          <w:lang w:bidi="sv-SE"/>
        </w:rPr>
        <w:t>Vidal, Belén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sz w:val="24"/>
          <w:szCs w:val="24"/>
          <w:lang w:bidi="sv-SE"/>
        </w:rPr>
        <w:t>2012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sz w:val="24"/>
          <w:szCs w:val="24"/>
          <w:lang w:bidi="sv-SE"/>
        </w:rPr>
        <w:t>Heritage Film: Nation, Genre and Representation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, London: Wallflower.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>144 pp.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49D30122" w14:textId="77777777" w:rsid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57F4CADA" w14:textId="0668E5F8" w:rsidR="00E055A9" w:rsidRDefault="002E3D26" w:rsidP="0020147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="006A315E"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6A315E" w:rsidRPr="002E3D26">
        <w:rPr>
          <w:rFonts w:ascii="Times New Roman" w:hAnsi="Times New Roman" w:cs="Times-Roman"/>
          <w:sz w:val="24"/>
          <w:szCs w:val="24"/>
          <w:lang w:bidi="sv-SE"/>
        </w:rPr>
        <w:t>avai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</w:t>
      </w:r>
      <w:r w:rsidR="003E606B">
        <w:rPr>
          <w:rFonts w:ascii="Times New Roman" w:hAnsi="Times New Roman" w:cs="Times-Roman"/>
          <w:sz w:val="24"/>
          <w:szCs w:val="24"/>
          <w:lang w:bidi="sv-SE"/>
        </w:rPr>
        <w:t xml:space="preserve">the </w:t>
      </w:r>
      <w:r>
        <w:rPr>
          <w:rFonts w:ascii="Times New Roman" w:hAnsi="Times New Roman" w:cs="Times-Roman"/>
          <w:sz w:val="24"/>
          <w:szCs w:val="24"/>
          <w:lang w:bidi="sv-SE"/>
        </w:rPr>
        <w:t>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sectPr w:rsidR="00E055A9" w:rsidSect="001C18A2">
      <w:headerReference w:type="default" r:id="rId9"/>
      <w:headerReference w:type="first" r:id="rId10"/>
      <w:footerReference w:type="first" r:id="rId11"/>
      <w:type w:val="continuous"/>
      <w:pgSz w:w="11900" w:h="16840"/>
      <w:pgMar w:top="365" w:right="1268" w:bottom="56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005A" w14:textId="77777777" w:rsidR="00F163F6" w:rsidRDefault="00F163F6">
      <w:pPr>
        <w:spacing w:after="0" w:line="240" w:lineRule="auto"/>
      </w:pPr>
      <w:r>
        <w:separator/>
      </w:r>
    </w:p>
  </w:endnote>
  <w:endnote w:type="continuationSeparator" w:id="0">
    <w:p w14:paraId="4188E94A" w14:textId="77777777" w:rsidR="00F163F6" w:rsidRDefault="00F1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20CC" w14:textId="77777777" w:rsidR="00E055A9" w:rsidRDefault="00E055A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6A5EB" w14:textId="77777777" w:rsidR="00F163F6" w:rsidRDefault="00F163F6">
      <w:pPr>
        <w:spacing w:after="0" w:line="240" w:lineRule="auto"/>
      </w:pPr>
      <w:r>
        <w:separator/>
      </w:r>
    </w:p>
  </w:footnote>
  <w:footnote w:type="continuationSeparator" w:id="0">
    <w:p w14:paraId="1F6D7184" w14:textId="77777777" w:rsidR="00F163F6" w:rsidRDefault="00F1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F33F" w14:textId="77777777" w:rsidR="00E055A9" w:rsidRDefault="00E055A9">
    <w:pPr>
      <w:pStyle w:val="Sidhuvud"/>
      <w:ind w:left="0"/>
    </w:pPr>
  </w:p>
  <w:p w14:paraId="31499B57" w14:textId="6373E48F" w:rsidR="00E055A9" w:rsidRDefault="00E055A9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E69B" w14:textId="77777777" w:rsidR="00E055A9" w:rsidRDefault="00A72F63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49A3521A" wp14:editId="19917D99">
          <wp:extent cx="971550" cy="12192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D39A" w14:textId="441995D9" w:rsidR="00E055A9" w:rsidRDefault="001C18A2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5D" wp14:editId="09FF7B49">
              <wp:simplePos x="0" y="0"/>
              <wp:positionH relativeFrom="page">
                <wp:posOffset>718457</wp:posOffset>
              </wp:positionH>
              <wp:positionV relativeFrom="page">
                <wp:posOffset>1870364</wp:posOffset>
              </wp:positionV>
              <wp:extent cx="2950845" cy="682831"/>
              <wp:effectExtent l="0" t="0" r="190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682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F01279" w14:textId="77777777" w:rsidR="00E055A9" w:rsidRDefault="00A72F63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2A01649B" w14:textId="77777777" w:rsidR="00E055A9" w:rsidRDefault="00A72F63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</w:p>
                        <w:p w14:paraId="127D6514" w14:textId="77777777" w:rsidR="00E055A9" w:rsidRDefault="00E055A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8C1B5D" id="Rectangle 1" o:spid="_x0000_s1026" style="position:absolute;left:0;text-align:left;margin-left:56.55pt;margin-top:147.25pt;width:232.35pt;height:5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" o:allowincell="f" filled="f" stroked="f">
              <v:textbox inset="0,0,0,0">
                <w:txbxContent>
                  <w:p w14:paraId="19F01279" w14:textId="77777777" w:rsidR="00E055A9" w:rsidRDefault="00A72F63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2A01649B" w14:textId="77777777" w:rsidR="00E055A9" w:rsidRDefault="00A72F63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127D6514" w14:textId="77777777" w:rsidR="00E055A9" w:rsidRDefault="00E055A9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BF28833" w14:textId="48CEE44F" w:rsidR="00E055A9" w:rsidRDefault="00E055A9">
    <w:pPr>
      <w:pStyle w:val="Sidhuvud"/>
    </w:pPr>
  </w:p>
  <w:p w14:paraId="4235C5ED" w14:textId="249675EF" w:rsidR="00E055A9" w:rsidRDefault="00E05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17"/>
    <w:multiLevelType w:val="multilevel"/>
    <w:tmpl w:val="1DC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A3CFA"/>
    <w:multiLevelType w:val="multilevel"/>
    <w:tmpl w:val="0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6B09"/>
    <w:multiLevelType w:val="multilevel"/>
    <w:tmpl w:val="0F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C74F4"/>
    <w:multiLevelType w:val="multilevel"/>
    <w:tmpl w:val="2FA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6A7"/>
    <w:multiLevelType w:val="multilevel"/>
    <w:tmpl w:val="DD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A6EF5"/>
    <w:rsid w:val="000D43B5"/>
    <w:rsid w:val="000E7288"/>
    <w:rsid w:val="00172EB5"/>
    <w:rsid w:val="00192310"/>
    <w:rsid w:val="00197A78"/>
    <w:rsid w:val="001A197E"/>
    <w:rsid w:val="001C18A2"/>
    <w:rsid w:val="00201477"/>
    <w:rsid w:val="002014BD"/>
    <w:rsid w:val="0020562E"/>
    <w:rsid w:val="00240B90"/>
    <w:rsid w:val="00240FCE"/>
    <w:rsid w:val="00260141"/>
    <w:rsid w:val="00292DEA"/>
    <w:rsid w:val="002B04F7"/>
    <w:rsid w:val="002C059D"/>
    <w:rsid w:val="002E3D26"/>
    <w:rsid w:val="002F59F1"/>
    <w:rsid w:val="00304BEA"/>
    <w:rsid w:val="0031098F"/>
    <w:rsid w:val="003645BF"/>
    <w:rsid w:val="00372EFB"/>
    <w:rsid w:val="00376807"/>
    <w:rsid w:val="003809B1"/>
    <w:rsid w:val="003A715A"/>
    <w:rsid w:val="003C2459"/>
    <w:rsid w:val="003C4C93"/>
    <w:rsid w:val="003D4F87"/>
    <w:rsid w:val="003E2954"/>
    <w:rsid w:val="003E606B"/>
    <w:rsid w:val="00404D67"/>
    <w:rsid w:val="00416D08"/>
    <w:rsid w:val="004206F2"/>
    <w:rsid w:val="00450970"/>
    <w:rsid w:val="00467291"/>
    <w:rsid w:val="004A45D0"/>
    <w:rsid w:val="004A4976"/>
    <w:rsid w:val="004C2499"/>
    <w:rsid w:val="004F6000"/>
    <w:rsid w:val="00521E4E"/>
    <w:rsid w:val="00550D0A"/>
    <w:rsid w:val="0057780E"/>
    <w:rsid w:val="005A0B93"/>
    <w:rsid w:val="005B00F6"/>
    <w:rsid w:val="005B419B"/>
    <w:rsid w:val="00621BDD"/>
    <w:rsid w:val="00622124"/>
    <w:rsid w:val="00623D20"/>
    <w:rsid w:val="00645CF1"/>
    <w:rsid w:val="00657903"/>
    <w:rsid w:val="0066391E"/>
    <w:rsid w:val="00680C51"/>
    <w:rsid w:val="006A315E"/>
    <w:rsid w:val="006D53BE"/>
    <w:rsid w:val="006E0615"/>
    <w:rsid w:val="00701D77"/>
    <w:rsid w:val="00706072"/>
    <w:rsid w:val="00714716"/>
    <w:rsid w:val="00736317"/>
    <w:rsid w:val="00740E8B"/>
    <w:rsid w:val="00750018"/>
    <w:rsid w:val="00764CD1"/>
    <w:rsid w:val="007820BD"/>
    <w:rsid w:val="00795E81"/>
    <w:rsid w:val="007A0558"/>
    <w:rsid w:val="007E663E"/>
    <w:rsid w:val="007F46BB"/>
    <w:rsid w:val="00817BBA"/>
    <w:rsid w:val="008D09D5"/>
    <w:rsid w:val="00932FF6"/>
    <w:rsid w:val="009632B1"/>
    <w:rsid w:val="0097770F"/>
    <w:rsid w:val="00982E14"/>
    <w:rsid w:val="009A1CDE"/>
    <w:rsid w:val="009B3171"/>
    <w:rsid w:val="00A23083"/>
    <w:rsid w:val="00A55263"/>
    <w:rsid w:val="00A72F63"/>
    <w:rsid w:val="00A76A75"/>
    <w:rsid w:val="00A81576"/>
    <w:rsid w:val="00A93E90"/>
    <w:rsid w:val="00A94EB8"/>
    <w:rsid w:val="00A9652F"/>
    <w:rsid w:val="00AF2CEF"/>
    <w:rsid w:val="00AF78BD"/>
    <w:rsid w:val="00B04FDE"/>
    <w:rsid w:val="00B17D57"/>
    <w:rsid w:val="00B30D43"/>
    <w:rsid w:val="00B31DD5"/>
    <w:rsid w:val="00B46784"/>
    <w:rsid w:val="00BF2B19"/>
    <w:rsid w:val="00C05F47"/>
    <w:rsid w:val="00C11C39"/>
    <w:rsid w:val="00C14002"/>
    <w:rsid w:val="00C21FCF"/>
    <w:rsid w:val="00C22625"/>
    <w:rsid w:val="00C32689"/>
    <w:rsid w:val="00C37232"/>
    <w:rsid w:val="00C8465E"/>
    <w:rsid w:val="00CA73CA"/>
    <w:rsid w:val="00CF6151"/>
    <w:rsid w:val="00D00350"/>
    <w:rsid w:val="00D16945"/>
    <w:rsid w:val="00D57987"/>
    <w:rsid w:val="00D738ED"/>
    <w:rsid w:val="00D97C7D"/>
    <w:rsid w:val="00DD4E75"/>
    <w:rsid w:val="00DE5391"/>
    <w:rsid w:val="00E055A9"/>
    <w:rsid w:val="00E33768"/>
    <w:rsid w:val="00E50CF6"/>
    <w:rsid w:val="00E55583"/>
    <w:rsid w:val="00E646BF"/>
    <w:rsid w:val="00E73FE0"/>
    <w:rsid w:val="00E83CEF"/>
    <w:rsid w:val="00EA050C"/>
    <w:rsid w:val="00EC0CC3"/>
    <w:rsid w:val="00ED3789"/>
    <w:rsid w:val="00EF338B"/>
    <w:rsid w:val="00F15989"/>
    <w:rsid w:val="00F163F6"/>
    <w:rsid w:val="00F52BCF"/>
    <w:rsid w:val="00F66384"/>
    <w:rsid w:val="00F80E3A"/>
    <w:rsid w:val="00F87A31"/>
    <w:rsid w:val="00F941B0"/>
    <w:rsid w:val="00F94696"/>
    <w:rsid w:val="00F977EB"/>
    <w:rsid w:val="00FA7AC0"/>
    <w:rsid w:val="00FD3DDF"/>
    <w:rsid w:val="528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B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2017-12-05T15:18:00Z</cp:lastPrinted>
  <dcterms:created xsi:type="dcterms:W3CDTF">2017-12-05T15:19:00Z</dcterms:created>
  <dcterms:modified xsi:type="dcterms:W3CDTF">2017-12-05T15:19:00Z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