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bookmarkStart w:id="0" w:name="_GoBack"/>
      <w:bookmarkEnd w:id="0"/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FIVA01 Filmvetenskap,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fortsättningskurs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31–6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proofErr w:type="spellStart"/>
      <w:r w:rsidR="00A30CE5">
        <w:rPr>
          <w:rFonts w:ascii="Times New Roman" w:hAnsi="Times New Roman" w:cs="Times-Roman"/>
          <w:b/>
          <w:sz w:val="24"/>
          <w:szCs w:val="28"/>
          <w:lang w:val="sv-SE" w:bidi="sv-SE"/>
        </w:rPr>
        <w:t>vt</w:t>
      </w:r>
      <w:proofErr w:type="spellEnd"/>
      <w:r w:rsidR="00A30CE5">
        <w:rPr>
          <w:rFonts w:ascii="Times New Roman" w:hAnsi="Times New Roman" w:cs="Times-Roman"/>
          <w:b/>
          <w:sz w:val="24"/>
          <w:szCs w:val="28"/>
          <w:lang w:val="sv-SE" w:bidi="sv-SE"/>
        </w:rPr>
        <w:t xml:space="preserve"> 2017</w:t>
      </w:r>
    </w:p>
    <w:p w:rsidR="00B46784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A30CE5">
        <w:rPr>
          <w:rFonts w:ascii="Times New Roman" w:hAnsi="Times New Roman" w:cs="Times-Roman"/>
          <w:sz w:val="24"/>
          <w:szCs w:val="28"/>
          <w:lang w:val="sv-SE" w:bidi="sv-SE"/>
        </w:rPr>
        <w:t>29 november 2016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9123EF" w:rsidRDefault="009123EF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Pr="00F741EF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Hayward, Susan (</w:t>
      </w:r>
      <w:r w:rsidR="00AC54D6" w:rsidRPr="00AC54D6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2013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C8465E" w:rsidRPr="00621BDD" w:rsidRDefault="00C8465E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F741EF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5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: </w:t>
      </w:r>
      <w:proofErr w:type="spellStart"/>
      <w:r w:rsidRPr="00F741EF">
        <w:rPr>
          <w:rFonts w:ascii="Times New Roman" w:hAnsi="Times New Roman" w:cs="Times-Roman"/>
          <w:b/>
          <w:bCs/>
          <w:sz w:val="28"/>
          <w:szCs w:val="28"/>
          <w:lang w:val="en-GB" w:bidi="sv-SE"/>
        </w:rPr>
        <w:t>Filmteori</w:t>
      </w:r>
      <w:proofErr w:type="spellEnd"/>
      <w:r w:rsidRPr="00F741EF">
        <w:rPr>
          <w:rFonts w:ascii="Times New Roman" w:hAnsi="Times New Roman" w:cs="Times-Roman"/>
          <w:b/>
          <w:bCs/>
          <w:sz w:val="28"/>
          <w:szCs w:val="28"/>
          <w:lang w:val="en-GB" w:bidi="sv-SE"/>
        </w:rPr>
        <w:t xml:space="preserve"> 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(7, 5 högskolepoäng)</w:t>
      </w: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proofErr w:type="spellStart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Etherington</w:t>
      </w:r>
      <w:proofErr w:type="spellEnd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-Wright, Christine &amp; Doughty, Ruth (2011), </w:t>
      </w:r>
      <w:r w:rsidRPr="00F741EF">
        <w:rPr>
          <w:rFonts w:ascii="Times New Roman" w:hAnsi="Times New Roman" w:cs="Times-Roman"/>
          <w:i/>
          <w:sz w:val="24"/>
          <w:szCs w:val="24"/>
          <w:lang w:val="en-GB" w:bidi="sv-SE"/>
        </w:rPr>
        <w:t>Understanding Film Theory</w:t>
      </w: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.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Basingstoke: Palgrave Macmillan. (290 s.)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F741EF">
        <w:rPr>
          <w:rFonts w:ascii="Times New Roman" w:hAnsi="Times New Roman" w:cs="Times-Roman"/>
          <w:i/>
          <w:sz w:val="24"/>
          <w:szCs w:val="24"/>
          <w:lang w:val="en-GB" w:bidi="sv-SE"/>
        </w:rPr>
        <w:t>Film Studies: Critical Approaches</w:t>
      </w: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 (2000), Hill, John &amp; Church Gibson, Pamela (red.),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Oxford: Oxford Univ. Press. Kap 20–23. (35 s.)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Gripsrud</w:t>
      </w:r>
      <w:proofErr w:type="spellEnd"/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 xml:space="preserve">, Jostein (2002), </w:t>
      </w:r>
      <w:r w:rsidRPr="00F741EF">
        <w:rPr>
          <w:rFonts w:ascii="Times New Roman" w:hAnsi="Times New Roman" w:cs="Times-Roman"/>
          <w:i/>
          <w:sz w:val="24"/>
          <w:szCs w:val="24"/>
          <w:lang w:val="sv-SE" w:bidi="sv-SE"/>
        </w:rPr>
        <w:t>Mediekultur, mediesamhälle</w:t>
      </w: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, Göteborg: Daidalos, del 2. (146 s.)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filmvetenskap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liga ämnesguidens resurser (ca 15</w:t>
      </w: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0 s)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proofErr w:type="spellStart"/>
      <w:r w:rsidRPr="00F741EF">
        <w:rPr>
          <w:rFonts w:ascii="Times New Roman" w:hAnsi="Times New Roman" w:cs="Times-Roman"/>
          <w:b/>
          <w:sz w:val="24"/>
          <w:szCs w:val="24"/>
          <w:lang w:val="en-GB" w:bidi="sv-SE"/>
        </w:rPr>
        <w:t>Referenslitteratur</w:t>
      </w:r>
      <w:proofErr w:type="spellEnd"/>
      <w:r w:rsidRPr="00F741EF">
        <w:rPr>
          <w:rFonts w:ascii="Times New Roman" w:hAnsi="Times New Roman" w:cs="Times-Roman"/>
          <w:b/>
          <w:sz w:val="24"/>
          <w:szCs w:val="24"/>
          <w:lang w:val="en-GB" w:bidi="sv-SE"/>
        </w:rPr>
        <w:t>: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Rushton, Richard &amp; </w:t>
      </w:r>
      <w:proofErr w:type="spellStart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Bettinson</w:t>
      </w:r>
      <w:proofErr w:type="spellEnd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, Gary (2010), </w:t>
      </w:r>
      <w:r w:rsidRPr="00F741EF">
        <w:rPr>
          <w:rFonts w:ascii="Times New Roman" w:hAnsi="Times New Roman" w:cs="Times-Roman"/>
          <w:i/>
          <w:sz w:val="24"/>
          <w:szCs w:val="24"/>
          <w:lang w:val="en-GB" w:bidi="sv-SE"/>
        </w:rPr>
        <w:t>What is Film Theory? An Introduction to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F741EF">
        <w:rPr>
          <w:rFonts w:ascii="Times New Roman" w:hAnsi="Times New Roman" w:cs="Times-Roman"/>
          <w:i/>
          <w:sz w:val="24"/>
          <w:szCs w:val="24"/>
          <w:lang w:val="en-GB" w:bidi="sv-SE"/>
        </w:rPr>
        <w:t>Contemporary Debates</w:t>
      </w: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, Maidenhead, </w:t>
      </w:r>
      <w:proofErr w:type="gramStart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Berkshire :</w:t>
      </w:r>
      <w:proofErr w:type="gramEnd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 Open University Press. (211 s.)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FA7AC0" w:rsidRPr="002E4990" w:rsidRDefault="00F741EF" w:rsidP="002E499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>Stam</w:t>
      </w:r>
      <w:proofErr w:type="spellEnd"/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, Robert (2000), </w:t>
      </w:r>
      <w:r w:rsidRPr="00F741EF">
        <w:rPr>
          <w:rFonts w:ascii="Times New Roman" w:hAnsi="Times New Roman" w:cs="Times-Roman"/>
          <w:i/>
          <w:sz w:val="24"/>
          <w:szCs w:val="24"/>
          <w:lang w:val="en-GB" w:bidi="sv-SE"/>
        </w:rPr>
        <w:t>Film Theory: An Introduction,</w:t>
      </w:r>
      <w:r w:rsidRPr="00F741EF">
        <w:rPr>
          <w:rFonts w:ascii="Times New Roman" w:hAnsi="Times New Roman" w:cs="Times-Roman"/>
          <w:sz w:val="24"/>
          <w:szCs w:val="24"/>
          <w:lang w:val="en-GB" w:bidi="sv-SE"/>
        </w:rPr>
        <w:t xml:space="preserve"> Malden, Mass.: Blackwell. </w:t>
      </w:r>
      <w:r w:rsidR="002E4990">
        <w:rPr>
          <w:rFonts w:ascii="Times New Roman" w:hAnsi="Times New Roman" w:cs="Times-Roman"/>
          <w:sz w:val="24"/>
          <w:szCs w:val="24"/>
          <w:lang w:val="sv-SE" w:bidi="sv-SE"/>
        </w:rPr>
        <w:t>(380 s.)</w:t>
      </w:r>
    </w:p>
    <w:sectPr w:rsidR="00FA7AC0" w:rsidRPr="002E4990" w:rsidSect="009632B1">
      <w:headerReference w:type="default" r:id="rId7"/>
      <w:headerReference w:type="first" r:id="rId8"/>
      <w:footerReference w:type="first" r:id="rId9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11" w:rsidRDefault="001D0411">
      <w:pPr>
        <w:spacing w:line="240" w:lineRule="auto"/>
      </w:pPr>
      <w:r>
        <w:separator/>
      </w:r>
    </w:p>
  </w:endnote>
  <w:endnote w:type="continuationSeparator" w:id="0">
    <w:p w:rsidR="001D0411" w:rsidRDefault="001D0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11" w:rsidRDefault="001D0411">
      <w:pPr>
        <w:spacing w:line="240" w:lineRule="auto"/>
      </w:pPr>
      <w:r>
        <w:separator/>
      </w:r>
    </w:p>
  </w:footnote>
  <w:footnote w:type="continuationSeparator" w:id="0">
    <w:p w:rsidR="001D0411" w:rsidRDefault="001D0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E499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 w:eastAsia="zh-CN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Språk- och litteraturcentrum</w:t>
                          </w:r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4DC634"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1223B"/>
    <w:rsid w:val="00032B06"/>
    <w:rsid w:val="00042FE4"/>
    <w:rsid w:val="000D43B5"/>
    <w:rsid w:val="00192310"/>
    <w:rsid w:val="001A197E"/>
    <w:rsid w:val="001D0411"/>
    <w:rsid w:val="00240B90"/>
    <w:rsid w:val="00240FCE"/>
    <w:rsid w:val="00260141"/>
    <w:rsid w:val="002C059D"/>
    <w:rsid w:val="002E4990"/>
    <w:rsid w:val="002F59F1"/>
    <w:rsid w:val="00376807"/>
    <w:rsid w:val="003809B1"/>
    <w:rsid w:val="003A715A"/>
    <w:rsid w:val="003C2459"/>
    <w:rsid w:val="004206F2"/>
    <w:rsid w:val="004A4976"/>
    <w:rsid w:val="004C2499"/>
    <w:rsid w:val="00550D0A"/>
    <w:rsid w:val="005A0B93"/>
    <w:rsid w:val="005B00F6"/>
    <w:rsid w:val="005C75DF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123EF"/>
    <w:rsid w:val="009268CD"/>
    <w:rsid w:val="009632B1"/>
    <w:rsid w:val="00982E14"/>
    <w:rsid w:val="009A1CDE"/>
    <w:rsid w:val="00A30CE5"/>
    <w:rsid w:val="00A76A75"/>
    <w:rsid w:val="00A81576"/>
    <w:rsid w:val="00AC54D6"/>
    <w:rsid w:val="00B17D57"/>
    <w:rsid w:val="00B46784"/>
    <w:rsid w:val="00BF2B19"/>
    <w:rsid w:val="00C05F47"/>
    <w:rsid w:val="00C14002"/>
    <w:rsid w:val="00C32689"/>
    <w:rsid w:val="00C8465E"/>
    <w:rsid w:val="00D16945"/>
    <w:rsid w:val="00D94307"/>
    <w:rsid w:val="00E55583"/>
    <w:rsid w:val="00ED3789"/>
    <w:rsid w:val="00F741EF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1144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kans-esi</cp:lastModifiedBy>
  <cp:revision>2</cp:revision>
  <cp:lastPrinted>2015-05-26T10:56:00Z</cp:lastPrinted>
  <dcterms:created xsi:type="dcterms:W3CDTF">2016-11-29T15:20:00Z</dcterms:created>
  <dcterms:modified xsi:type="dcterms:W3CDTF">2016-11-29T15:20:00Z</dcterms:modified>
</cp:coreProperties>
</file>