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1F4A" w14:textId="790A57E4" w:rsidR="00B36C33" w:rsidRDefault="00D666A9" w:rsidP="00E4070F">
      <w:bookmarkStart w:id="0" w:name="_GoBack"/>
      <w:bookmarkEnd w:id="0"/>
      <w:r w:rsidRPr="007A49C2">
        <w:rPr>
          <w:noProof/>
        </w:rPr>
        <w:drawing>
          <wp:anchor distT="0" distB="0" distL="114300" distR="114300" simplePos="0" relativeHeight="251658240" behindDoc="0" locked="0" layoutInCell="1" allowOverlap="1" wp14:anchorId="086B50FB" wp14:editId="1CEFD8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2300" cy="787400"/>
            <wp:effectExtent l="0" t="0" r="12700" b="0"/>
            <wp:wrapSquare wrapText="bothSides"/>
            <wp:docPr id="1" name="Bild 1" descr="http://www3.lu.se/LUinternt/grafiskprofil/nedladdning/mallar/webbmallar/lu/2rad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3.lu.se/LUinternt/grafiskprofil/nedladdning/mallar/webbmallar/lu/2radcs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DACF06" w14:textId="77777777" w:rsidR="00EA0308" w:rsidRDefault="00EA0308" w:rsidP="00E4070F"/>
    <w:p w14:paraId="1144E323" w14:textId="77777777" w:rsidR="00EA0308" w:rsidRDefault="00EA0308" w:rsidP="00E4070F"/>
    <w:p w14:paraId="1ACA73E8" w14:textId="77777777" w:rsidR="00EA0308" w:rsidRDefault="00EA0308" w:rsidP="00E4070F"/>
    <w:p w14:paraId="63CD5BFA" w14:textId="77777777" w:rsidR="00EA0308" w:rsidRPr="007A49C2" w:rsidRDefault="00EA0308" w:rsidP="00E4070F"/>
    <w:p w14:paraId="15423BAB" w14:textId="77777777" w:rsidR="00230ED0" w:rsidRPr="007A49C2" w:rsidRDefault="00B36C33" w:rsidP="00E4070F">
      <w:pPr>
        <w:rPr>
          <w:sz w:val="22"/>
          <w:szCs w:val="22"/>
        </w:rPr>
      </w:pPr>
      <w:r w:rsidRPr="007A49C2">
        <w:rPr>
          <w:sz w:val="22"/>
          <w:szCs w:val="22"/>
        </w:rPr>
        <w:t>Språk- och litteraturcentrum</w:t>
      </w:r>
    </w:p>
    <w:p w14:paraId="28F7C42C" w14:textId="6A4666EA" w:rsidR="00892307" w:rsidRPr="007A49C2" w:rsidRDefault="00A61BBA" w:rsidP="00E4070F">
      <w:pPr>
        <w:rPr>
          <w:sz w:val="22"/>
          <w:szCs w:val="22"/>
        </w:rPr>
      </w:pPr>
      <w:r w:rsidRPr="007A49C2">
        <w:rPr>
          <w:sz w:val="22"/>
          <w:szCs w:val="22"/>
        </w:rPr>
        <w:t>European Studies</w:t>
      </w:r>
    </w:p>
    <w:p w14:paraId="442D968A" w14:textId="77777777" w:rsidR="00892307" w:rsidRPr="007A49C2" w:rsidRDefault="00892307" w:rsidP="00E4070F">
      <w:pPr>
        <w:rPr>
          <w:sz w:val="22"/>
          <w:szCs w:val="22"/>
        </w:rPr>
      </w:pPr>
    </w:p>
    <w:p w14:paraId="23F4FBB5" w14:textId="77777777" w:rsidR="00A83B56" w:rsidRPr="007A49C2" w:rsidRDefault="00A83B56" w:rsidP="00E4070F">
      <w:pPr>
        <w:rPr>
          <w:b/>
          <w:bCs/>
        </w:rPr>
      </w:pPr>
    </w:p>
    <w:p w14:paraId="086924DA" w14:textId="0535A1EB" w:rsidR="00230ED0" w:rsidRPr="007A49C2" w:rsidRDefault="00E662E0" w:rsidP="00E4070F">
      <w:pPr>
        <w:ind w:left="1304"/>
        <w:rPr>
          <w:b/>
          <w:bCs/>
        </w:rPr>
      </w:pPr>
      <w:r w:rsidRPr="007A49C2">
        <w:rPr>
          <w:b/>
          <w:bCs/>
        </w:rPr>
        <w:t xml:space="preserve">         </w:t>
      </w:r>
      <w:r w:rsidR="00A83B56" w:rsidRPr="007A49C2">
        <w:rPr>
          <w:b/>
          <w:bCs/>
        </w:rPr>
        <w:t xml:space="preserve"> LIST OF READINGS</w:t>
      </w:r>
      <w:r w:rsidR="00963FB5" w:rsidRPr="007A49C2">
        <w:rPr>
          <w:b/>
          <w:bCs/>
        </w:rPr>
        <w:t>/LITTERATURLISTA</w:t>
      </w:r>
    </w:p>
    <w:p w14:paraId="44B7675B" w14:textId="77777777" w:rsidR="00230ED0" w:rsidRPr="007A49C2" w:rsidRDefault="00230ED0" w:rsidP="00E4070F">
      <w:pPr>
        <w:rPr>
          <w:b/>
          <w:bCs/>
        </w:rPr>
      </w:pPr>
    </w:p>
    <w:p w14:paraId="364C427B" w14:textId="03E7820E" w:rsidR="00DB3101" w:rsidRPr="007A49C2" w:rsidRDefault="008358C4" w:rsidP="00E4070F">
      <w:pPr>
        <w:rPr>
          <w:i/>
        </w:rPr>
      </w:pPr>
      <w:r w:rsidRPr="007A49C2">
        <w:rPr>
          <w:b/>
          <w:bCs/>
          <w:lang w:val="en-GB"/>
        </w:rPr>
        <w:t>EUHR</w:t>
      </w:r>
      <w:r w:rsidRPr="007A49C2">
        <w:rPr>
          <w:b/>
          <w:bCs/>
        </w:rPr>
        <w:t>07</w:t>
      </w:r>
      <w:r w:rsidR="00394D78" w:rsidRPr="007A49C2">
        <w:rPr>
          <w:b/>
          <w:bCs/>
          <w:lang w:val="en-GB"/>
        </w:rPr>
        <w:t>:</w:t>
      </w:r>
      <w:r w:rsidRPr="007A49C2">
        <w:rPr>
          <w:b/>
          <w:bCs/>
          <w:lang w:val="en-GB"/>
        </w:rPr>
        <w:t xml:space="preserve"> </w:t>
      </w:r>
      <w:r w:rsidR="00DB3101" w:rsidRPr="007A49C2">
        <w:rPr>
          <w:i/>
        </w:rPr>
        <w:t>European Studies: R</w:t>
      </w:r>
      <w:r w:rsidRPr="007A49C2">
        <w:rPr>
          <w:i/>
        </w:rPr>
        <w:t>ussia an</w:t>
      </w:r>
      <w:r w:rsidR="00DB3101" w:rsidRPr="007A49C2">
        <w:rPr>
          <w:i/>
        </w:rPr>
        <w:t>d</w:t>
      </w:r>
      <w:r w:rsidRPr="007A49C2">
        <w:rPr>
          <w:i/>
        </w:rPr>
        <w:t xml:space="preserve"> Eastern</w:t>
      </w:r>
      <w:r w:rsidR="00D83FFC" w:rsidRPr="007A49C2">
        <w:rPr>
          <w:i/>
        </w:rPr>
        <w:t xml:space="preserve"> Europe: </w:t>
      </w:r>
      <w:r w:rsidR="00E06AA4" w:rsidRPr="007A49C2">
        <w:rPr>
          <w:i/>
        </w:rPr>
        <w:t>The Present and the P</w:t>
      </w:r>
      <w:r w:rsidRPr="007A49C2">
        <w:rPr>
          <w:i/>
        </w:rPr>
        <w:t>ast</w:t>
      </w:r>
    </w:p>
    <w:p w14:paraId="4DC3D0AB" w14:textId="77777777" w:rsidR="00B51149" w:rsidRPr="007A49C2" w:rsidRDefault="00B51149" w:rsidP="00E4070F">
      <w:pPr>
        <w:rPr>
          <w:i/>
        </w:rPr>
      </w:pPr>
    </w:p>
    <w:p w14:paraId="31E53E33" w14:textId="6C291BCA" w:rsidR="00DB3101" w:rsidRPr="007A49C2" w:rsidRDefault="00B51149" w:rsidP="00E4070F">
      <w:pPr>
        <w:rPr>
          <w:i/>
        </w:rPr>
      </w:pPr>
      <w:r w:rsidRPr="007A49C2">
        <w:rPr>
          <w:i/>
        </w:rPr>
        <w:t xml:space="preserve"> </w:t>
      </w:r>
      <w:r w:rsidRPr="007A49C2">
        <w:rPr>
          <w:i/>
        </w:rPr>
        <w:tab/>
      </w:r>
      <w:r w:rsidR="00DB3101" w:rsidRPr="007A49C2">
        <w:rPr>
          <w:i/>
        </w:rPr>
        <w:t xml:space="preserve">Europastudier: Ryssland och Östeuropa: </w:t>
      </w:r>
      <w:r w:rsidR="00E06AA4" w:rsidRPr="007A49C2">
        <w:rPr>
          <w:i/>
        </w:rPr>
        <w:t>nutid och dåtid</w:t>
      </w:r>
    </w:p>
    <w:p w14:paraId="18521C6F" w14:textId="3E56BAF3" w:rsidR="00230ED0" w:rsidRPr="007A49C2" w:rsidRDefault="00C71EAD" w:rsidP="00E4070F">
      <w:pPr>
        <w:ind w:left="1304" w:firstLine="1304"/>
        <w:rPr>
          <w:b/>
          <w:bCs/>
          <w:lang w:val="en-GB"/>
        </w:rPr>
      </w:pPr>
      <w:r w:rsidRPr="007A49C2">
        <w:rPr>
          <w:b/>
          <w:bCs/>
          <w:lang w:val="en-GB"/>
        </w:rPr>
        <w:t>15</w:t>
      </w:r>
      <w:r w:rsidR="00B36C33" w:rsidRPr="007A49C2">
        <w:rPr>
          <w:b/>
          <w:bCs/>
          <w:lang w:val="en-GB"/>
        </w:rPr>
        <w:t xml:space="preserve"> credits</w:t>
      </w:r>
      <w:r w:rsidR="00DB3101" w:rsidRPr="007A49C2">
        <w:rPr>
          <w:b/>
          <w:bCs/>
          <w:lang w:val="en-GB"/>
        </w:rPr>
        <w:t>/15 högskolepoäng</w:t>
      </w:r>
    </w:p>
    <w:p w14:paraId="21198A58" w14:textId="77777777" w:rsidR="00256AFF" w:rsidRPr="007A49C2" w:rsidRDefault="00256AFF" w:rsidP="00E4070F">
      <w:pPr>
        <w:rPr>
          <w:b/>
          <w:bCs/>
          <w:lang w:val="en-GB"/>
        </w:rPr>
      </w:pPr>
    </w:p>
    <w:p w14:paraId="3EB09735" w14:textId="77B480DB" w:rsidR="00D26DB6" w:rsidRPr="007A49C2" w:rsidRDefault="00D26DB6" w:rsidP="00E4070F">
      <w:r w:rsidRPr="007A49C2">
        <w:t xml:space="preserve">Approved by Lärarkollegium 5, September 25, 2013, </w:t>
      </w:r>
      <w:r w:rsidR="00442333" w:rsidRPr="007A49C2">
        <w:t>revised October 20, 2014</w:t>
      </w:r>
    </w:p>
    <w:p w14:paraId="1BFDF75E" w14:textId="17A5A8F1" w:rsidR="00F27B67" w:rsidRPr="007A49C2" w:rsidRDefault="00F33529" w:rsidP="00E4070F">
      <w:r w:rsidRPr="007A49C2">
        <w:t>Fastställd av L</w:t>
      </w:r>
      <w:r w:rsidR="00472630" w:rsidRPr="007A49C2">
        <w:t>ärarkollegium 5</w:t>
      </w:r>
      <w:r w:rsidR="00AC1C23" w:rsidRPr="007A49C2">
        <w:t xml:space="preserve"> den 25</w:t>
      </w:r>
      <w:r w:rsidR="001B282C" w:rsidRPr="007A49C2">
        <w:t xml:space="preserve"> september</w:t>
      </w:r>
      <w:r w:rsidR="00F21C5D" w:rsidRPr="007A49C2">
        <w:t xml:space="preserve"> 2013</w:t>
      </w:r>
      <w:r w:rsidR="00025288" w:rsidRPr="007A49C2">
        <w:t>, reviderad den 20 oktober 2014</w:t>
      </w:r>
      <w:r w:rsidR="00256AFF" w:rsidRPr="007A49C2">
        <w:t xml:space="preserve"> </w:t>
      </w:r>
    </w:p>
    <w:p w14:paraId="7907A3CB" w14:textId="77777777" w:rsidR="00230ED0" w:rsidRPr="007A49C2" w:rsidRDefault="00230ED0" w:rsidP="00E4070F">
      <w:pPr>
        <w:rPr>
          <w:lang w:val="en-GB"/>
        </w:rPr>
      </w:pPr>
      <w:r w:rsidRPr="007A49C2">
        <w:rPr>
          <w:lang w:val="en-GB"/>
        </w:rPr>
        <w:t>-----------------------------------------------------------------------------------------------------------------</w:t>
      </w:r>
    </w:p>
    <w:p w14:paraId="35238A00" w14:textId="77777777" w:rsidR="002F77EE" w:rsidRPr="007A49C2" w:rsidRDefault="002F77EE" w:rsidP="00E4070F">
      <w:pPr>
        <w:tabs>
          <w:tab w:val="left" w:pos="851"/>
          <w:tab w:val="left" w:pos="900"/>
        </w:tabs>
        <w:rPr>
          <w:szCs w:val="22"/>
          <w:lang w:val="en-GB"/>
        </w:rPr>
      </w:pPr>
    </w:p>
    <w:p w14:paraId="2F71E12A" w14:textId="77777777" w:rsidR="0006110F" w:rsidRPr="007A49C2" w:rsidRDefault="0006110F" w:rsidP="00E4070F">
      <w:pPr>
        <w:tabs>
          <w:tab w:val="left" w:pos="851"/>
          <w:tab w:val="left" w:pos="900"/>
        </w:tabs>
        <w:rPr>
          <w:szCs w:val="22"/>
          <w:lang w:val="en-GB"/>
        </w:rPr>
      </w:pPr>
    </w:p>
    <w:p w14:paraId="3ED7E6D1" w14:textId="77777777" w:rsidR="0006110F" w:rsidRPr="007A49C2" w:rsidRDefault="0006110F" w:rsidP="00E4070F">
      <w:pPr>
        <w:tabs>
          <w:tab w:val="left" w:pos="851"/>
          <w:tab w:val="left" w:pos="900"/>
        </w:tabs>
        <w:rPr>
          <w:b/>
          <w:szCs w:val="22"/>
          <w:lang w:val="en-GB"/>
        </w:rPr>
      </w:pPr>
      <w:r w:rsidRPr="007A49C2">
        <w:rPr>
          <w:b/>
          <w:szCs w:val="22"/>
          <w:lang w:val="en-GB"/>
        </w:rPr>
        <w:t>Books:</w:t>
      </w:r>
    </w:p>
    <w:p w14:paraId="7BBEC29A" w14:textId="77777777" w:rsidR="00230ED0" w:rsidRDefault="00230ED0" w:rsidP="00E4070F">
      <w:pPr>
        <w:rPr>
          <w:b/>
          <w:bCs/>
          <w:szCs w:val="22"/>
          <w:lang w:val="en-GB"/>
        </w:rPr>
      </w:pPr>
    </w:p>
    <w:p w14:paraId="33E7D9AD" w14:textId="77777777" w:rsidR="00141510" w:rsidRPr="007A49C2" w:rsidRDefault="00141510" w:rsidP="00E4070F">
      <w:r w:rsidRPr="007A49C2">
        <w:t xml:space="preserve">Purs, Aldis, </w:t>
      </w:r>
      <w:r w:rsidRPr="007A49C2">
        <w:rPr>
          <w:i/>
          <w:iCs/>
        </w:rPr>
        <w:t>Baltic Facades: Estonia, Latvia and Lithuania since 1945</w:t>
      </w:r>
      <w:r w:rsidRPr="007A49C2">
        <w:t xml:space="preserve">, London: Reaktion, 2012, ISBN 1861898967, 203 pages </w:t>
      </w:r>
    </w:p>
    <w:p w14:paraId="303FF26F" w14:textId="77777777" w:rsidR="009617A2" w:rsidRPr="007A49C2" w:rsidRDefault="009617A2" w:rsidP="00E4070F">
      <w:pPr>
        <w:rPr>
          <w:lang w:val="en-GB"/>
        </w:rPr>
      </w:pPr>
    </w:p>
    <w:p w14:paraId="5EC829BF" w14:textId="4E378DBD" w:rsidR="00860828" w:rsidRPr="007A49C2" w:rsidRDefault="00860828" w:rsidP="00E4070F">
      <w:pPr>
        <w:rPr>
          <w:lang w:val="en-GB"/>
        </w:rPr>
      </w:pPr>
      <w:r w:rsidRPr="007A49C2">
        <w:rPr>
          <w:lang w:val="en-GB"/>
        </w:rPr>
        <w:t xml:space="preserve">Service, Robert, </w:t>
      </w:r>
      <w:r w:rsidRPr="007A49C2">
        <w:rPr>
          <w:i/>
          <w:lang w:val="en-GB"/>
        </w:rPr>
        <w:t>The Penguin History of Modern Russia</w:t>
      </w:r>
      <w:r w:rsidR="00E9739A" w:rsidRPr="007A49C2">
        <w:rPr>
          <w:lang w:val="en-GB"/>
        </w:rPr>
        <w:t xml:space="preserve">, </w:t>
      </w:r>
      <w:r w:rsidRPr="007A49C2">
        <w:rPr>
          <w:lang w:val="en-GB"/>
        </w:rPr>
        <w:t>London: Penguin Books, 2009</w:t>
      </w:r>
      <w:r w:rsidR="00B94C6F" w:rsidRPr="007A49C2">
        <w:rPr>
          <w:lang w:val="en-GB"/>
        </w:rPr>
        <w:t xml:space="preserve">, </w:t>
      </w:r>
      <w:r w:rsidR="005460DE" w:rsidRPr="007A49C2">
        <w:rPr>
          <w:lang w:val="en-GB"/>
        </w:rPr>
        <w:t xml:space="preserve">ISBN 978-0-141-03797-4, </w:t>
      </w:r>
      <w:r w:rsidR="00525B3D" w:rsidRPr="007A49C2">
        <w:rPr>
          <w:lang w:val="en-GB"/>
        </w:rPr>
        <w:t>700</w:t>
      </w:r>
      <w:r w:rsidR="00B94C6F" w:rsidRPr="007A49C2">
        <w:rPr>
          <w:lang w:val="en-GB"/>
        </w:rPr>
        <w:t xml:space="preserve"> pages</w:t>
      </w:r>
    </w:p>
    <w:p w14:paraId="399CDB21" w14:textId="77777777" w:rsidR="00E9739A" w:rsidRPr="007A49C2" w:rsidRDefault="00E9739A" w:rsidP="00E4070F">
      <w:pPr>
        <w:rPr>
          <w:lang w:val="en-GB"/>
        </w:rPr>
      </w:pPr>
    </w:p>
    <w:p w14:paraId="7D9D69E8" w14:textId="35713B07" w:rsidR="001F1EB1" w:rsidRPr="007A49C2" w:rsidRDefault="001F1EB1" w:rsidP="00E4070F">
      <w:pPr>
        <w:rPr>
          <w:lang w:val="en-GB"/>
        </w:rPr>
      </w:pPr>
      <w:r w:rsidRPr="007A49C2">
        <w:rPr>
          <w:lang w:val="en-GB"/>
        </w:rPr>
        <w:t xml:space="preserve">Shevtsova, Livia, </w:t>
      </w:r>
      <w:r w:rsidRPr="007A49C2">
        <w:rPr>
          <w:i/>
          <w:lang w:val="en-GB"/>
        </w:rPr>
        <w:t>Russia. Lost in Transition</w:t>
      </w:r>
      <w:r w:rsidR="00836F34" w:rsidRPr="007A49C2">
        <w:rPr>
          <w:lang w:val="en-GB"/>
        </w:rPr>
        <w:t xml:space="preserve">, </w:t>
      </w:r>
      <w:r w:rsidRPr="007A49C2">
        <w:rPr>
          <w:lang w:val="en-GB"/>
        </w:rPr>
        <w:t>Washington: Carnegie Endowmen</w:t>
      </w:r>
      <w:r w:rsidR="00836F34" w:rsidRPr="007A49C2">
        <w:rPr>
          <w:lang w:val="en-GB"/>
        </w:rPr>
        <w:t>t for International Peace, 2007</w:t>
      </w:r>
      <w:r w:rsidR="001A43B4" w:rsidRPr="007A49C2">
        <w:rPr>
          <w:lang w:val="en-GB"/>
        </w:rPr>
        <w:t xml:space="preserve">, </w:t>
      </w:r>
      <w:r w:rsidR="00F34E9B" w:rsidRPr="007A49C2">
        <w:rPr>
          <w:lang w:val="en-GB"/>
        </w:rPr>
        <w:t xml:space="preserve">selected chapters, </w:t>
      </w:r>
      <w:r w:rsidR="00CA0F1B" w:rsidRPr="007A49C2">
        <w:rPr>
          <w:lang w:val="en-GB"/>
        </w:rPr>
        <w:t>ISBN 978087003236</w:t>
      </w:r>
      <w:r w:rsidR="00B04811" w:rsidRPr="007A49C2">
        <w:rPr>
          <w:lang w:val="en-GB"/>
        </w:rPr>
        <w:t xml:space="preserve">3, </w:t>
      </w:r>
      <w:r w:rsidR="0033779C" w:rsidRPr="007A49C2">
        <w:rPr>
          <w:lang w:val="en-GB"/>
        </w:rPr>
        <w:t>150 pages</w:t>
      </w:r>
    </w:p>
    <w:p w14:paraId="7E1E9AC7" w14:textId="77777777" w:rsidR="001F1EB1" w:rsidRPr="007A49C2" w:rsidRDefault="001F1EB1" w:rsidP="00E4070F">
      <w:pPr>
        <w:rPr>
          <w:lang w:val="en-GB"/>
        </w:rPr>
      </w:pPr>
    </w:p>
    <w:p w14:paraId="08822DC7" w14:textId="35811D5D" w:rsidR="00000A78" w:rsidRPr="007A49C2" w:rsidRDefault="00000A78" w:rsidP="00E4070F">
      <w:pPr>
        <w:rPr>
          <w:lang w:val="en-GB"/>
        </w:rPr>
      </w:pPr>
      <w:r w:rsidRPr="007A49C2">
        <w:rPr>
          <w:lang w:val="en-GB"/>
        </w:rPr>
        <w:t xml:space="preserve">Snyder, Timothy, </w:t>
      </w:r>
      <w:r w:rsidR="005E316C">
        <w:rPr>
          <w:i/>
          <w:lang w:val="en-GB"/>
        </w:rPr>
        <w:t>Bloodlands</w:t>
      </w:r>
      <w:r w:rsidR="005D4C33" w:rsidRPr="007A49C2">
        <w:rPr>
          <w:lang w:val="en-GB"/>
        </w:rPr>
        <w:t xml:space="preserve">, </w:t>
      </w:r>
      <w:r w:rsidR="00644451">
        <w:rPr>
          <w:lang w:val="en-GB"/>
        </w:rPr>
        <w:t>London: Vintage Books 2010</w:t>
      </w:r>
      <w:r w:rsidR="005460DE" w:rsidRPr="007A49C2">
        <w:rPr>
          <w:lang w:val="en-GB"/>
        </w:rPr>
        <w:t xml:space="preserve">, </w:t>
      </w:r>
      <w:r w:rsidR="000358B4">
        <w:rPr>
          <w:lang w:val="en-GB"/>
        </w:rPr>
        <w:t>500 pages</w:t>
      </w:r>
    </w:p>
    <w:p w14:paraId="3CC47C7D" w14:textId="77777777" w:rsidR="00644E43" w:rsidRDefault="00644E43" w:rsidP="00E4070F">
      <w:pPr>
        <w:rPr>
          <w:lang w:val="en-GB"/>
        </w:rPr>
      </w:pPr>
    </w:p>
    <w:p w14:paraId="489A999B" w14:textId="77777777" w:rsidR="00380173" w:rsidRPr="007A49C2" w:rsidRDefault="00380173" w:rsidP="00E4070F">
      <w:pPr>
        <w:rPr>
          <w:lang w:val="en-GB"/>
        </w:rPr>
      </w:pPr>
    </w:p>
    <w:p w14:paraId="58E8A48B" w14:textId="4C90DA44" w:rsidR="000704EA" w:rsidRPr="007A49C2" w:rsidRDefault="00BA55E3" w:rsidP="00E4070F">
      <w:pPr>
        <w:rPr>
          <w:b/>
          <w:lang w:val="en-GB"/>
        </w:rPr>
      </w:pPr>
      <w:r>
        <w:rPr>
          <w:b/>
          <w:lang w:val="en-GB"/>
        </w:rPr>
        <w:t>Book</w:t>
      </w:r>
      <w:r w:rsidR="002B711B" w:rsidRPr="007A49C2">
        <w:rPr>
          <w:b/>
          <w:lang w:val="en-GB"/>
        </w:rPr>
        <w:t xml:space="preserve"> chapters</w:t>
      </w:r>
      <w:r w:rsidR="000704EA" w:rsidRPr="007A49C2">
        <w:rPr>
          <w:b/>
          <w:lang w:val="en-GB"/>
        </w:rPr>
        <w:t>:</w:t>
      </w:r>
    </w:p>
    <w:p w14:paraId="5C4D6279" w14:textId="4F5AF4F9" w:rsidR="00860828" w:rsidRPr="007A49C2" w:rsidRDefault="0004596D" w:rsidP="00E4070F">
      <w:pPr>
        <w:rPr>
          <w:lang w:val="en-GB"/>
        </w:rPr>
      </w:pPr>
      <w:r w:rsidRPr="007A49C2">
        <w:rPr>
          <w:lang w:val="en-GB"/>
        </w:rPr>
        <w:t>(Most</w:t>
      </w:r>
      <w:r w:rsidR="00313346" w:rsidRPr="007A49C2">
        <w:rPr>
          <w:lang w:val="en-GB"/>
        </w:rPr>
        <w:t xml:space="preserve"> of</w:t>
      </w:r>
      <w:r w:rsidR="00397410" w:rsidRPr="007A49C2">
        <w:rPr>
          <w:lang w:val="en-GB"/>
        </w:rPr>
        <w:t xml:space="preserve"> these texts</w:t>
      </w:r>
      <w:r w:rsidR="00F628D9" w:rsidRPr="007A49C2">
        <w:rPr>
          <w:lang w:val="en-GB"/>
        </w:rPr>
        <w:t xml:space="preserve"> will be distributed electronically)</w:t>
      </w:r>
    </w:p>
    <w:p w14:paraId="06464E21" w14:textId="77777777" w:rsidR="00860828" w:rsidRPr="007A49C2" w:rsidRDefault="00860828" w:rsidP="00E4070F">
      <w:pPr>
        <w:rPr>
          <w:lang w:val="en-GB"/>
        </w:rPr>
      </w:pPr>
    </w:p>
    <w:p w14:paraId="0BE4AC17" w14:textId="77777777" w:rsidR="00D66E81" w:rsidRDefault="00D66E81" w:rsidP="00E4070F">
      <w:pPr>
        <w:rPr>
          <w:lang w:val="en-GB"/>
        </w:rPr>
      </w:pPr>
      <w:r w:rsidRPr="007A49C2">
        <w:rPr>
          <w:lang w:val="en-GB"/>
        </w:rPr>
        <w:t xml:space="preserve">Dietsch, Johan, </w:t>
      </w:r>
      <w:r w:rsidRPr="007A49C2">
        <w:rPr>
          <w:i/>
          <w:lang w:val="en-GB"/>
        </w:rPr>
        <w:t>Making Sense of Suffering</w:t>
      </w:r>
      <w:r w:rsidRPr="007A49C2">
        <w:rPr>
          <w:lang w:val="en-GB"/>
        </w:rPr>
        <w:t xml:space="preserve">, chapters 4 “Another Ukrainian Historical Culture,” 111-146, and 5, “National History and the Absence of the Holocaust,” p. 147-176 </w:t>
      </w:r>
    </w:p>
    <w:p w14:paraId="196286ED" w14:textId="77777777" w:rsidR="0059362C" w:rsidRDefault="0059362C" w:rsidP="00E4070F">
      <w:pPr>
        <w:rPr>
          <w:lang w:val="en-GB"/>
        </w:rPr>
      </w:pPr>
    </w:p>
    <w:p w14:paraId="48EC0C25" w14:textId="77777777" w:rsidR="0059362C" w:rsidRPr="007A49C2" w:rsidRDefault="0059362C" w:rsidP="00E4070F">
      <w:pPr>
        <w:rPr>
          <w:lang w:val="en-GB"/>
        </w:rPr>
      </w:pPr>
      <w:r w:rsidRPr="007A49C2">
        <w:rPr>
          <w:lang w:val="en-GB"/>
        </w:rPr>
        <w:t xml:space="preserve">Narvselius, Eleonora, “Collective Memories and ‘Blank Spots’ of the Ukrainian Past as Addressed by the Lviv Intellectuals,” in Barbara Törnquist-Plewa and Niklas Bernsand (eds.), </w:t>
      </w:r>
      <w:r w:rsidRPr="007A49C2">
        <w:rPr>
          <w:i/>
          <w:lang w:val="en-GB"/>
        </w:rPr>
        <w:t>Painful Pasts and Useful Memories: Remembering and Forgetting in Europe</w:t>
      </w:r>
      <w:r w:rsidRPr="007A49C2">
        <w:rPr>
          <w:lang w:val="en-GB"/>
        </w:rPr>
        <w:t>,  (=</w:t>
      </w:r>
      <w:r w:rsidRPr="007A49C2">
        <w:rPr>
          <w:i/>
          <w:lang w:val="en-GB"/>
        </w:rPr>
        <w:t xml:space="preserve">CFE Conference Paper Series </w:t>
      </w:r>
      <w:r w:rsidRPr="007A49C2">
        <w:rPr>
          <w:lang w:val="en-GB"/>
        </w:rPr>
        <w:t xml:space="preserve">No.5) (Lund: Centre for European Studies at Lund University, 2012): 51-71. </w:t>
      </w:r>
    </w:p>
    <w:p w14:paraId="1CD42A45" w14:textId="77777777" w:rsidR="00720EBD" w:rsidRDefault="00720EBD" w:rsidP="00E4070F">
      <w:pPr>
        <w:rPr>
          <w:lang w:val="en-GB"/>
        </w:rPr>
      </w:pPr>
    </w:p>
    <w:p w14:paraId="7DA99317" w14:textId="495D2B19" w:rsidR="00720EBD" w:rsidRDefault="00720EBD" w:rsidP="00E4070F">
      <w:pPr>
        <w:widowControl w:val="0"/>
        <w:autoSpaceDE w:val="0"/>
        <w:autoSpaceDN w:val="0"/>
        <w:adjustRightInd w:val="0"/>
        <w:rPr>
          <w:rFonts w:eastAsia="SimSun"/>
        </w:rPr>
      </w:pPr>
      <w:r w:rsidRPr="007A49C2">
        <w:rPr>
          <w:rFonts w:eastAsia="SimSun"/>
        </w:rPr>
        <w:t xml:space="preserve">Marples, </w:t>
      </w:r>
      <w:r>
        <w:rPr>
          <w:rFonts w:eastAsia="SimSun"/>
        </w:rPr>
        <w:t>David</w:t>
      </w:r>
      <w:r w:rsidR="004507D9">
        <w:rPr>
          <w:rFonts w:eastAsia="SimSun"/>
        </w:rPr>
        <w:t xml:space="preserve"> R.</w:t>
      </w:r>
      <w:r>
        <w:rPr>
          <w:rFonts w:eastAsia="SimSun"/>
        </w:rPr>
        <w:t xml:space="preserve">, </w:t>
      </w:r>
      <w:r w:rsidRPr="00380173">
        <w:rPr>
          <w:rFonts w:eastAsia="SimSun"/>
          <w:i/>
        </w:rPr>
        <w:t>Belarus: From Soviet Rule to Nuclear Catastrophe</w:t>
      </w:r>
      <w:r w:rsidRPr="007A49C2">
        <w:rPr>
          <w:rFonts w:eastAsia="SimSun"/>
        </w:rPr>
        <w:t xml:space="preserve"> (Edmonton: The University of Alberta Press, 1996), 1-39</w:t>
      </w:r>
    </w:p>
    <w:p w14:paraId="6D7CD536" w14:textId="77777777" w:rsidR="00720EBD" w:rsidRPr="007A49C2" w:rsidRDefault="00720EBD" w:rsidP="00E4070F">
      <w:pPr>
        <w:widowControl w:val="0"/>
        <w:autoSpaceDE w:val="0"/>
        <w:autoSpaceDN w:val="0"/>
        <w:adjustRightInd w:val="0"/>
        <w:rPr>
          <w:rFonts w:eastAsia="SimSun"/>
        </w:rPr>
      </w:pPr>
    </w:p>
    <w:p w14:paraId="37715165" w14:textId="77777777" w:rsidR="00720EBD" w:rsidRDefault="00720EBD" w:rsidP="00E4070F">
      <w:pPr>
        <w:widowControl w:val="0"/>
        <w:autoSpaceDE w:val="0"/>
        <w:autoSpaceDN w:val="0"/>
        <w:adjustRightInd w:val="0"/>
        <w:rPr>
          <w:rFonts w:eastAsia="SimSun"/>
        </w:rPr>
      </w:pPr>
    </w:p>
    <w:p w14:paraId="114C6424" w14:textId="601D19DA" w:rsidR="00720EBD" w:rsidRDefault="00720EBD" w:rsidP="00E4070F">
      <w:pPr>
        <w:widowControl w:val="0"/>
        <w:autoSpaceDE w:val="0"/>
        <w:autoSpaceDN w:val="0"/>
        <w:adjustRightInd w:val="0"/>
        <w:rPr>
          <w:rFonts w:eastAsia="SimSun"/>
        </w:rPr>
      </w:pPr>
      <w:r w:rsidRPr="007A49C2">
        <w:rPr>
          <w:rFonts w:eastAsia="SimSun"/>
        </w:rPr>
        <w:t xml:space="preserve">Marples, </w:t>
      </w:r>
      <w:r w:rsidR="004507D9">
        <w:rPr>
          <w:rFonts w:eastAsia="SimSun"/>
        </w:rPr>
        <w:t xml:space="preserve">David R., </w:t>
      </w:r>
      <w:r w:rsidRPr="00B02EA4">
        <w:rPr>
          <w:rFonts w:eastAsia="SimSun"/>
          <w:i/>
        </w:rPr>
        <w:t>"Our Glorious Past": Lukashenka's Belarus and the Great Patriotic War</w:t>
      </w:r>
      <w:r w:rsidRPr="007A49C2">
        <w:rPr>
          <w:rFonts w:eastAsia="SimSun"/>
        </w:rPr>
        <w:t xml:space="preserve"> (Stuttgart: Ibidem-Verlag, 2014), 61-101, 327-365</w:t>
      </w:r>
    </w:p>
    <w:p w14:paraId="126667D2" w14:textId="77777777" w:rsidR="00720EBD" w:rsidRDefault="00720EBD" w:rsidP="00E4070F">
      <w:pPr>
        <w:rPr>
          <w:lang w:val="en-GB"/>
        </w:rPr>
      </w:pPr>
    </w:p>
    <w:p w14:paraId="0DF79F28" w14:textId="77777777" w:rsidR="00861A6D" w:rsidRDefault="00861A6D" w:rsidP="00861A6D">
      <w:pPr>
        <w:pStyle w:val="Rubrik1"/>
        <w:rPr>
          <w:rFonts w:ascii="Times New Roman" w:hAnsi="Times New Roman"/>
          <w:b w:val="0"/>
          <w:sz w:val="24"/>
          <w:szCs w:val="24"/>
        </w:rPr>
      </w:pPr>
      <w:r w:rsidRPr="007A49C2">
        <w:rPr>
          <w:rFonts w:ascii="Times New Roman" w:hAnsi="Times New Roman"/>
          <w:b w:val="0"/>
          <w:sz w:val="24"/>
          <w:szCs w:val="24"/>
          <w:lang w:val="en-GB"/>
        </w:rPr>
        <w:t>Shevel, Oxana, “</w:t>
      </w:r>
      <w:r w:rsidRPr="007A49C2">
        <w:rPr>
          <w:rFonts w:ascii="Times New Roman" w:hAnsi="Times New Roman"/>
          <w:b w:val="0"/>
          <w:kern w:val="36"/>
          <w:sz w:val="24"/>
          <w:szCs w:val="24"/>
        </w:rPr>
        <w:t xml:space="preserve">Memories of the Past and Visions of the Future. </w:t>
      </w:r>
      <w:r w:rsidRPr="007A49C2">
        <w:rPr>
          <w:rFonts w:ascii="Times New Roman" w:hAnsi="Times New Roman"/>
          <w:b w:val="0"/>
          <w:sz w:val="24"/>
          <w:szCs w:val="24"/>
        </w:rPr>
        <w:t xml:space="preserve">Remembering the Soviet Era and its End in Ukraine”, in Bernhard, Michael/Kubik, Jan: </w:t>
      </w:r>
      <w:r w:rsidRPr="007A49C2">
        <w:rPr>
          <w:rFonts w:ascii="Times New Roman" w:hAnsi="Times New Roman"/>
          <w:b w:val="0"/>
          <w:i/>
          <w:sz w:val="24"/>
          <w:szCs w:val="24"/>
        </w:rPr>
        <w:t>Twenty Years after Communism. The Politics of Memory and Commemoration</w:t>
      </w:r>
      <w:r w:rsidRPr="007A49C2">
        <w:rPr>
          <w:rFonts w:ascii="Times New Roman" w:hAnsi="Times New Roman"/>
          <w:b w:val="0"/>
          <w:sz w:val="24"/>
          <w:szCs w:val="24"/>
        </w:rPr>
        <w:t xml:space="preserve"> Oxford University Press 2014, 146-166</w:t>
      </w:r>
    </w:p>
    <w:p w14:paraId="23C66AB0" w14:textId="77777777" w:rsidR="00861A6D" w:rsidRDefault="00861A6D" w:rsidP="00E4070F">
      <w:pPr>
        <w:rPr>
          <w:lang w:val="en-GB"/>
        </w:rPr>
      </w:pPr>
    </w:p>
    <w:p w14:paraId="76A06E28" w14:textId="0C468BF3" w:rsidR="00275F98" w:rsidRDefault="00275F98" w:rsidP="00E4070F">
      <w:pPr>
        <w:widowControl w:val="0"/>
        <w:autoSpaceDE w:val="0"/>
        <w:autoSpaceDN w:val="0"/>
        <w:adjustRightInd w:val="0"/>
        <w:rPr>
          <w:rFonts w:eastAsia="SimSun"/>
        </w:rPr>
      </w:pPr>
      <w:r w:rsidRPr="007A49C2">
        <w:rPr>
          <w:rFonts w:eastAsia="SimSun"/>
        </w:rPr>
        <w:t xml:space="preserve">Wilson, </w:t>
      </w:r>
      <w:r>
        <w:rPr>
          <w:rFonts w:eastAsia="SimSun"/>
        </w:rPr>
        <w:t xml:space="preserve">Andrew, </w:t>
      </w:r>
      <w:r w:rsidRPr="007A49C2">
        <w:rPr>
          <w:rFonts w:eastAsia="SimSun"/>
        </w:rPr>
        <w:t xml:space="preserve">Belarus: The Last European Dictatorship (New Haven: Yale University </w:t>
      </w:r>
    </w:p>
    <w:p w14:paraId="12AFA02C" w14:textId="6CD9BAAA" w:rsidR="00275F98" w:rsidRPr="00475642" w:rsidRDefault="00275F98" w:rsidP="00E4070F">
      <w:pPr>
        <w:widowControl w:val="0"/>
        <w:autoSpaceDE w:val="0"/>
        <w:autoSpaceDN w:val="0"/>
        <w:adjustRightInd w:val="0"/>
        <w:rPr>
          <w:rFonts w:eastAsia="SimSun"/>
        </w:rPr>
      </w:pPr>
      <w:r w:rsidRPr="007A49C2">
        <w:rPr>
          <w:rFonts w:eastAsia="SimSun"/>
        </w:rPr>
        <w:t>Press, 2011), 60-117.</w:t>
      </w:r>
    </w:p>
    <w:p w14:paraId="22073810" w14:textId="77777777" w:rsidR="00C036CD" w:rsidRDefault="00C036CD" w:rsidP="00E4070F">
      <w:pPr>
        <w:rPr>
          <w:lang w:val="en-GB"/>
        </w:rPr>
      </w:pPr>
    </w:p>
    <w:p w14:paraId="77DAF840" w14:textId="77777777" w:rsidR="00475642" w:rsidRDefault="00475642" w:rsidP="00E4070F">
      <w:pPr>
        <w:rPr>
          <w:lang w:val="en-GB"/>
        </w:rPr>
      </w:pPr>
    </w:p>
    <w:p w14:paraId="09FE8D17" w14:textId="50809769" w:rsidR="00C036CD" w:rsidRPr="009B1442" w:rsidRDefault="00C036CD" w:rsidP="00E4070F">
      <w:pPr>
        <w:rPr>
          <w:b/>
          <w:lang w:val="en-GB"/>
        </w:rPr>
      </w:pPr>
      <w:r w:rsidRPr="009B1442">
        <w:rPr>
          <w:b/>
          <w:lang w:val="en-GB"/>
        </w:rPr>
        <w:t>Articles:</w:t>
      </w:r>
    </w:p>
    <w:p w14:paraId="2C2E7058" w14:textId="77777777" w:rsidR="009B1442" w:rsidRPr="007A49C2" w:rsidRDefault="009B1442" w:rsidP="00E4070F">
      <w:pPr>
        <w:rPr>
          <w:lang w:val="en-GB"/>
        </w:rPr>
      </w:pPr>
      <w:r w:rsidRPr="007A49C2">
        <w:rPr>
          <w:lang w:val="en-GB"/>
        </w:rPr>
        <w:t>(Most of these texts will be distributed electronically)</w:t>
      </w:r>
    </w:p>
    <w:p w14:paraId="7A33B187" w14:textId="77777777" w:rsidR="009B1442" w:rsidRPr="007A49C2" w:rsidRDefault="009B1442" w:rsidP="00E4070F">
      <w:pPr>
        <w:rPr>
          <w:lang w:val="en-GB"/>
        </w:rPr>
      </w:pPr>
    </w:p>
    <w:p w14:paraId="6BDF7596" w14:textId="6356A718" w:rsidR="00274CAB" w:rsidRPr="0059362C" w:rsidRDefault="00D66E81" w:rsidP="00E4070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7A49C2">
        <w:rPr>
          <w:rFonts w:eastAsia="SimSun"/>
          <w:lang w:val="en-US"/>
        </w:rPr>
        <w:t>Blacker, Uilliam, “</w:t>
      </w:r>
      <w:r w:rsidRPr="007A49C2">
        <w:rPr>
          <w:rFonts w:eastAsiaTheme="minorHAnsi"/>
          <w:lang w:val="en-US" w:eastAsia="en-US"/>
        </w:rPr>
        <w:t xml:space="preserve">Urban commemoration and literature in post-Soviet L’viv: a comparative analysis with the Polish experience”, </w:t>
      </w:r>
      <w:r w:rsidRPr="007A49C2">
        <w:rPr>
          <w:rFonts w:eastAsiaTheme="minorHAnsi"/>
          <w:i/>
          <w:lang w:val="en-US" w:eastAsia="en-US"/>
        </w:rPr>
        <w:t>Nationalities Papers: The Journal of Nationalism and Ethnicity</w:t>
      </w:r>
      <w:r w:rsidRPr="007A49C2">
        <w:rPr>
          <w:rFonts w:eastAsiaTheme="minorHAnsi"/>
          <w:lang w:val="en-US" w:eastAsia="en-US"/>
        </w:rPr>
        <w:t>, 2014, 42:4, 637-654</w:t>
      </w:r>
    </w:p>
    <w:p w14:paraId="39B23D22" w14:textId="77777777" w:rsidR="008343B5" w:rsidRPr="007A49C2" w:rsidRDefault="008343B5" w:rsidP="00E4070F"/>
    <w:p w14:paraId="0DB821CE" w14:textId="77777777" w:rsidR="008343B5" w:rsidRPr="007A49C2" w:rsidRDefault="008343B5" w:rsidP="00E4070F">
      <w:pPr>
        <w:autoSpaceDE w:val="0"/>
        <w:autoSpaceDN w:val="0"/>
        <w:adjustRightInd w:val="0"/>
        <w:rPr>
          <w:lang w:val="en-US"/>
        </w:rPr>
      </w:pPr>
      <w:r w:rsidRPr="007A49C2">
        <w:rPr>
          <w:rFonts w:eastAsiaTheme="minorHAnsi"/>
          <w:color w:val="231F20"/>
          <w:lang w:val="en-US" w:eastAsia="en-US"/>
        </w:rPr>
        <w:t>Kappeler, Andreas, “</w:t>
      </w:r>
      <w:r w:rsidRPr="007A49C2">
        <w:rPr>
          <w:lang w:val="en-US"/>
        </w:rPr>
        <w:t xml:space="preserve">Ukraine and Russia: Legacies of the imperial past and competing memories”, </w:t>
      </w:r>
      <w:r w:rsidRPr="007A49C2">
        <w:rPr>
          <w:i/>
          <w:lang w:val="en-US"/>
        </w:rPr>
        <w:t>Journal of Eurasian Studies</w:t>
      </w:r>
      <w:r w:rsidRPr="007A49C2">
        <w:rPr>
          <w:lang w:val="en-US"/>
        </w:rPr>
        <w:t xml:space="preserve"> Vol. 5 No. 2 2014, 107-115</w:t>
      </w:r>
    </w:p>
    <w:p w14:paraId="6BF593F4" w14:textId="77777777" w:rsidR="008343B5" w:rsidRPr="007A49C2" w:rsidRDefault="008343B5" w:rsidP="00E4070F">
      <w:pPr>
        <w:autoSpaceDE w:val="0"/>
        <w:autoSpaceDN w:val="0"/>
        <w:adjustRightInd w:val="0"/>
        <w:rPr>
          <w:lang w:val="en-US"/>
        </w:rPr>
      </w:pPr>
    </w:p>
    <w:p w14:paraId="4739F9B7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color w:val="231F20"/>
          <w:lang w:val="en-US" w:eastAsia="en-US"/>
        </w:rPr>
      </w:pPr>
      <w:r w:rsidRPr="007A49C2">
        <w:rPr>
          <w:lang w:val="en-US"/>
        </w:rPr>
        <w:t xml:space="preserve">Katchanovski, Ivan, “The Politics of World War II in Contemporary Ukraine”, </w:t>
      </w:r>
      <w:r w:rsidRPr="007A49C2">
        <w:rPr>
          <w:i/>
          <w:lang w:val="en-US"/>
        </w:rPr>
        <w:t>Journal of Slavic Military Studies</w:t>
      </w:r>
      <w:r w:rsidRPr="007A49C2">
        <w:rPr>
          <w:lang w:val="en-US"/>
        </w:rPr>
        <w:t>, Vol. 27 Issue 2 2014, 210-233</w:t>
      </w:r>
    </w:p>
    <w:p w14:paraId="162DC7E9" w14:textId="77777777" w:rsidR="008343B5" w:rsidRPr="007A49C2" w:rsidRDefault="008343B5" w:rsidP="00E4070F">
      <w:pPr>
        <w:rPr>
          <w:lang w:val="en-US"/>
        </w:rPr>
      </w:pPr>
    </w:p>
    <w:p w14:paraId="755AF4BB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  <w:r w:rsidRPr="007A49C2">
        <w:rPr>
          <w:lang w:val="en-GB"/>
        </w:rPr>
        <w:t>Klymenko, Lina, “</w:t>
      </w:r>
      <w:r w:rsidRPr="007A49C2">
        <w:rPr>
          <w:rFonts w:eastAsiaTheme="minorHAnsi"/>
          <w:bCs/>
          <w:lang w:val="en-US" w:eastAsia="en-US"/>
        </w:rPr>
        <w:t xml:space="preserve">World War II in Ukrainian school history textbooks: mapping the discourse of the past”, </w:t>
      </w:r>
      <w:r w:rsidRPr="007A49C2">
        <w:rPr>
          <w:rFonts w:eastAsiaTheme="minorHAnsi"/>
          <w:bCs/>
          <w:i/>
          <w:lang w:val="en-US" w:eastAsia="en-US"/>
        </w:rPr>
        <w:t xml:space="preserve">Compare: A Journal of Comparative and International Education </w:t>
      </w:r>
      <w:r w:rsidRPr="007A49C2">
        <w:rPr>
          <w:rFonts w:eastAsiaTheme="minorHAnsi"/>
          <w:bCs/>
          <w:lang w:val="en-US" w:eastAsia="en-US"/>
        </w:rPr>
        <w:t xml:space="preserve">44 (5) (2014), 756-777. </w:t>
      </w:r>
    </w:p>
    <w:p w14:paraId="3D6BA7E3" w14:textId="77777777" w:rsidR="008343B5" w:rsidRPr="007A49C2" w:rsidRDefault="008343B5" w:rsidP="00E4070F">
      <w:pPr>
        <w:rPr>
          <w:lang w:val="en-GB"/>
        </w:rPr>
      </w:pPr>
    </w:p>
    <w:p w14:paraId="66149657" w14:textId="77777777" w:rsidR="008343B5" w:rsidRPr="007A49C2" w:rsidRDefault="008343B5" w:rsidP="00E4070F">
      <w:pPr>
        <w:rPr>
          <w:lang w:val="en-US"/>
        </w:rPr>
      </w:pPr>
      <w:r w:rsidRPr="007A49C2">
        <w:rPr>
          <w:lang w:val="en-GB"/>
        </w:rPr>
        <w:t>Kulyk, Volodymyr, “</w:t>
      </w:r>
      <w:bookmarkStart w:id="1" w:name="citation"/>
      <w:r w:rsidRPr="007A49C2">
        <w:rPr>
          <w:lang w:val="en-US"/>
        </w:rPr>
        <w:t>The media, history and identity: competing narratives of the past in the Ukrainian popular press</w:t>
      </w:r>
      <w:bookmarkEnd w:id="1"/>
      <w:r w:rsidRPr="007A49C2">
        <w:rPr>
          <w:lang w:val="en-US"/>
        </w:rPr>
        <w:t xml:space="preserve">”, </w:t>
      </w:r>
      <w:r w:rsidRPr="007A49C2">
        <w:rPr>
          <w:i/>
          <w:lang w:val="en-US"/>
        </w:rPr>
        <w:t>National Identities</w:t>
      </w:r>
      <w:r w:rsidRPr="007A49C2">
        <w:rPr>
          <w:lang w:val="en-US"/>
        </w:rPr>
        <w:t>, Vol 13 No 3 (2013), 287-303</w:t>
      </w:r>
    </w:p>
    <w:p w14:paraId="3ED87081" w14:textId="77777777" w:rsidR="008343B5" w:rsidRPr="007A49C2" w:rsidRDefault="008343B5" w:rsidP="00E4070F">
      <w:pPr>
        <w:rPr>
          <w:lang w:val="en-US"/>
        </w:rPr>
      </w:pPr>
    </w:p>
    <w:p w14:paraId="1060EA18" w14:textId="6240B366" w:rsidR="008343B5" w:rsidRPr="007A49C2" w:rsidRDefault="008343B5" w:rsidP="00E4070F">
      <w:pPr>
        <w:rPr>
          <w:lang w:val="en-GB"/>
        </w:rPr>
      </w:pPr>
      <w:r w:rsidRPr="007A49C2">
        <w:rPr>
          <w:lang w:val="en-GB"/>
        </w:rPr>
        <w:t xml:space="preserve">Kuzmany, Börries, “Brody always on my mind: the mental mapping of a Jewish city”, </w:t>
      </w:r>
      <w:r w:rsidRPr="007A49C2">
        <w:rPr>
          <w:i/>
          <w:lang w:val="en-GB"/>
        </w:rPr>
        <w:t>East European Jewish Affairs</w:t>
      </w:r>
      <w:r w:rsidR="00776766">
        <w:rPr>
          <w:lang w:val="en-GB"/>
        </w:rPr>
        <w:t xml:space="preserve"> Vol. 43 No 2 (20</w:t>
      </w:r>
      <w:r w:rsidRPr="007A49C2">
        <w:rPr>
          <w:lang w:val="en-GB"/>
        </w:rPr>
        <w:t>13), 162-189</w:t>
      </w:r>
    </w:p>
    <w:p w14:paraId="71015D67" w14:textId="77777777" w:rsidR="008343B5" w:rsidRPr="007A49C2" w:rsidRDefault="008343B5" w:rsidP="00E4070F">
      <w:pPr>
        <w:rPr>
          <w:lang w:val="en-GB"/>
        </w:rPr>
      </w:pPr>
    </w:p>
    <w:p w14:paraId="5C692B95" w14:textId="5B658424" w:rsidR="008343B5" w:rsidRPr="007A49C2" w:rsidRDefault="008343B5" w:rsidP="00E4070F">
      <w:pPr>
        <w:rPr>
          <w:lang w:val="en-GB"/>
        </w:rPr>
      </w:pPr>
      <w:r w:rsidRPr="007A49C2">
        <w:rPr>
          <w:lang w:val="en-GB"/>
        </w:rPr>
        <w:t xml:space="preserve">Liebich, Andre/Myszlowska, Oksana, “Bandera: memorialization and commemoration”, </w:t>
      </w:r>
      <w:r w:rsidR="00466DED">
        <w:rPr>
          <w:rFonts w:eastAsiaTheme="minorHAnsi"/>
          <w:i/>
          <w:lang w:val="en-US" w:eastAsia="en-US"/>
        </w:rPr>
        <w:t>Nationalities Papers</w:t>
      </w:r>
      <w:r w:rsidRPr="007A49C2">
        <w:rPr>
          <w:rFonts w:eastAsiaTheme="minorHAnsi"/>
          <w:i/>
          <w:lang w:val="en-US" w:eastAsia="en-US"/>
        </w:rPr>
        <w:t>: The Journal of Nationalism and Ethnicity</w:t>
      </w:r>
      <w:r w:rsidRPr="007A49C2">
        <w:rPr>
          <w:rFonts w:eastAsiaTheme="minorHAnsi"/>
          <w:lang w:val="en-US" w:eastAsia="en-US"/>
        </w:rPr>
        <w:t xml:space="preserve"> 42 (5) (2014), 750-770</w:t>
      </w:r>
    </w:p>
    <w:p w14:paraId="355D6F94" w14:textId="77777777" w:rsidR="008343B5" w:rsidRPr="007A49C2" w:rsidRDefault="008343B5" w:rsidP="00E4070F">
      <w:pPr>
        <w:rPr>
          <w:lang w:val="en-GB"/>
        </w:rPr>
      </w:pPr>
    </w:p>
    <w:p w14:paraId="5C8E61B9" w14:textId="77777777" w:rsidR="008343B5" w:rsidRPr="007A49C2" w:rsidRDefault="008343B5" w:rsidP="00E4070F">
      <w:pPr>
        <w:rPr>
          <w:lang w:val="en-GB"/>
        </w:rPr>
      </w:pPr>
      <w:r w:rsidRPr="007A49C2">
        <w:rPr>
          <w:lang w:val="en-GB"/>
        </w:rPr>
        <w:t xml:space="preserve">Narvselius, Eleonora/Bernsand, Niklas, “Lviv and Chernivtsy: Two Memory Cultures at the Western Ukrainian Borderland”, </w:t>
      </w:r>
      <w:r w:rsidRPr="007A49C2">
        <w:rPr>
          <w:i/>
          <w:lang w:val="en-GB"/>
        </w:rPr>
        <w:t>East/West: Journal of Ukrainian Studies</w:t>
      </w:r>
      <w:r w:rsidRPr="007A49C2">
        <w:rPr>
          <w:lang w:val="en-GB"/>
        </w:rPr>
        <w:t xml:space="preserve"> no 1 (2014): 59-84</w:t>
      </w:r>
    </w:p>
    <w:p w14:paraId="2995E7C4" w14:textId="77777777" w:rsidR="002C58E2" w:rsidRPr="007A49C2" w:rsidRDefault="002C58E2" w:rsidP="00E4070F">
      <w:pPr>
        <w:autoSpaceDE w:val="0"/>
        <w:autoSpaceDN w:val="0"/>
        <w:adjustRightInd w:val="0"/>
        <w:rPr>
          <w:lang w:val="en-GB"/>
        </w:rPr>
      </w:pPr>
    </w:p>
    <w:p w14:paraId="1590904C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  <w:r w:rsidRPr="007A49C2">
        <w:rPr>
          <w:lang w:val="en-GB"/>
        </w:rPr>
        <w:t>Qualls, Karl D, “</w:t>
      </w:r>
      <w:r w:rsidRPr="007A49C2">
        <w:rPr>
          <w:rFonts w:eastAsiaTheme="minorHAnsi"/>
          <w:bCs/>
          <w:lang w:val="en-US" w:eastAsia="en-US"/>
        </w:rPr>
        <w:t xml:space="preserve">Who Makes Local Memories?: The Case of Sevastopol after World War II”, </w:t>
      </w:r>
      <w:r w:rsidRPr="007A49C2">
        <w:rPr>
          <w:lang w:val="en-GB"/>
        </w:rPr>
        <w:t xml:space="preserve"> </w:t>
      </w:r>
      <w:r w:rsidRPr="007A49C2">
        <w:rPr>
          <w:rFonts w:eastAsiaTheme="minorHAnsi"/>
          <w:i/>
          <w:iCs/>
          <w:lang w:val="en-US" w:eastAsia="en-US"/>
        </w:rPr>
        <w:t>The Soviet and Post-Soviet Revie</w:t>
      </w:r>
      <w:r w:rsidRPr="007A49C2">
        <w:rPr>
          <w:rFonts w:eastAsiaTheme="minorHAnsi"/>
          <w:iCs/>
          <w:lang w:val="en-US" w:eastAsia="en-US"/>
        </w:rPr>
        <w:t>w Vol. 38 2011, 130–148</w:t>
      </w:r>
    </w:p>
    <w:p w14:paraId="65FC7E9C" w14:textId="77777777" w:rsidR="008343B5" w:rsidRPr="007A49C2" w:rsidRDefault="008343B5" w:rsidP="00E4070F">
      <w:pPr>
        <w:rPr>
          <w:lang w:val="en-GB"/>
        </w:rPr>
      </w:pPr>
    </w:p>
    <w:p w14:paraId="2292200F" w14:textId="1B6F3EB7" w:rsidR="008343B5" w:rsidRPr="007A49C2" w:rsidRDefault="008343B5" w:rsidP="00E4070F">
      <w:pPr>
        <w:rPr>
          <w:lang w:val="en-GB"/>
        </w:rPr>
      </w:pPr>
      <w:r w:rsidRPr="007A49C2">
        <w:rPr>
          <w:lang w:val="en-GB"/>
        </w:rPr>
        <w:t xml:space="preserve">Richardson, Tanya, “Walking streets, talking history. The making of Odesa”, </w:t>
      </w:r>
      <w:r w:rsidRPr="007A49C2">
        <w:rPr>
          <w:i/>
          <w:lang w:val="en-GB"/>
        </w:rPr>
        <w:t>Ethnography</w:t>
      </w:r>
      <w:r w:rsidRPr="007A49C2">
        <w:rPr>
          <w:lang w:val="en-GB"/>
        </w:rPr>
        <w:t xml:space="preserve">, Vol. 44 No. 1 2005, 13-33 </w:t>
      </w:r>
    </w:p>
    <w:p w14:paraId="5AE49CD0" w14:textId="77777777" w:rsidR="008343B5" w:rsidRPr="007A49C2" w:rsidRDefault="008343B5" w:rsidP="00E4070F">
      <w:pPr>
        <w:rPr>
          <w:lang w:val="en-US"/>
        </w:rPr>
      </w:pPr>
    </w:p>
    <w:p w14:paraId="0F60CEB4" w14:textId="77777777" w:rsidR="008343B5" w:rsidRDefault="008343B5" w:rsidP="00E4070F">
      <w:pPr>
        <w:autoSpaceDE w:val="0"/>
        <w:autoSpaceDN w:val="0"/>
        <w:adjustRightInd w:val="0"/>
        <w:rPr>
          <w:lang w:val="en-GB"/>
        </w:rPr>
      </w:pPr>
      <w:r w:rsidRPr="007A49C2">
        <w:rPr>
          <w:lang w:val="en-GB"/>
        </w:rPr>
        <w:t>Shevel, Oxana, “</w:t>
      </w:r>
      <w:r w:rsidRPr="007A49C2">
        <w:rPr>
          <w:rFonts w:eastAsiaTheme="minorHAnsi"/>
          <w:lang w:val="en-US" w:eastAsia="en-US"/>
        </w:rPr>
        <w:t>The Politics of Memory in a Divided Society: A Comparison of Post-Franco Spain and Post-Soviet Ukraine</w:t>
      </w:r>
      <w:r w:rsidRPr="007A49C2">
        <w:rPr>
          <w:lang w:val="en-GB"/>
        </w:rPr>
        <w:t xml:space="preserve"> Ukraine Spain 2011”, </w:t>
      </w:r>
      <w:r w:rsidRPr="007A49C2">
        <w:rPr>
          <w:i/>
          <w:lang w:val="en-GB"/>
        </w:rPr>
        <w:t>Slavic Review</w:t>
      </w:r>
      <w:r w:rsidRPr="007A49C2">
        <w:rPr>
          <w:lang w:val="en-GB"/>
        </w:rPr>
        <w:t xml:space="preserve"> Vol. 70 No. 1 2011, 137-164</w:t>
      </w:r>
    </w:p>
    <w:p w14:paraId="16E0CEC1" w14:textId="77777777" w:rsidR="002E40FA" w:rsidRDefault="002E40FA" w:rsidP="002E40FA"/>
    <w:p w14:paraId="48E9A2B7" w14:textId="77777777" w:rsidR="002E40FA" w:rsidRPr="007A49C2" w:rsidRDefault="002E40FA" w:rsidP="002E40FA">
      <w:r w:rsidRPr="007A49C2">
        <w:t xml:space="preserve">Tamm, Marek, </w:t>
      </w:r>
      <w:r w:rsidRPr="007A49C2">
        <w:rPr>
          <w:lang w:val="en-GB"/>
        </w:rPr>
        <w:t>“</w:t>
      </w:r>
      <w:r w:rsidRPr="007A49C2">
        <w:t xml:space="preserve">In search of lost time: memory politics in Estonia, 1991 – 2011”, </w:t>
      </w:r>
      <w:r w:rsidRPr="007A49C2">
        <w:rPr>
          <w:i/>
          <w:iCs/>
        </w:rPr>
        <w:t>Nationalities Papers: The Journal of Nationalism and Ethnicity</w:t>
      </w:r>
      <w:r w:rsidRPr="007A49C2">
        <w:t xml:space="preserve"> (2013) 41:4: 651-674.</w:t>
      </w:r>
    </w:p>
    <w:p w14:paraId="431CA9E5" w14:textId="77777777" w:rsidR="008343B5" w:rsidRDefault="008343B5" w:rsidP="00E4070F">
      <w:pPr>
        <w:autoSpaceDE w:val="0"/>
        <w:autoSpaceDN w:val="0"/>
        <w:adjustRightInd w:val="0"/>
        <w:rPr>
          <w:lang w:val="en-GB"/>
        </w:rPr>
      </w:pPr>
    </w:p>
    <w:p w14:paraId="10CF2EBC" w14:textId="77777777" w:rsidR="009F6999" w:rsidRPr="007A49C2" w:rsidRDefault="009F6999" w:rsidP="009F6999">
      <w:r w:rsidRPr="007A49C2">
        <w:t xml:space="preserve">Vince, Laima, </w:t>
      </w:r>
      <w:r w:rsidRPr="007A49C2">
        <w:rPr>
          <w:lang w:val="en-GB"/>
        </w:rPr>
        <w:t>“</w:t>
      </w:r>
      <w:r w:rsidRPr="007A49C2">
        <w:t xml:space="preserve">Candy as a Memory Catalyst”, </w:t>
      </w:r>
      <w:r w:rsidRPr="007A49C2">
        <w:rPr>
          <w:i/>
          <w:iCs/>
        </w:rPr>
        <w:t>Lituanus</w:t>
      </w:r>
      <w:r w:rsidRPr="007A49C2">
        <w:t xml:space="preserve"> (2014) 60:2, 52-79.</w:t>
      </w:r>
    </w:p>
    <w:p w14:paraId="76B1982C" w14:textId="77777777" w:rsidR="009F6999" w:rsidRPr="007A49C2" w:rsidRDefault="009F6999" w:rsidP="00E4070F">
      <w:pPr>
        <w:autoSpaceDE w:val="0"/>
        <w:autoSpaceDN w:val="0"/>
        <w:adjustRightInd w:val="0"/>
        <w:rPr>
          <w:lang w:val="en-GB"/>
        </w:rPr>
      </w:pPr>
    </w:p>
    <w:p w14:paraId="3DAE8611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  <w:r w:rsidRPr="007A49C2">
        <w:rPr>
          <w:lang w:val="en-GB"/>
        </w:rPr>
        <w:t>Yekelchyk, Serhy, “</w:t>
      </w:r>
      <w:r w:rsidRPr="007A49C2">
        <w:rPr>
          <w:rFonts w:eastAsiaTheme="minorHAnsi"/>
          <w:bCs/>
          <w:lang w:val="en-US" w:eastAsia="en-US"/>
        </w:rPr>
        <w:t>Memory Wars on the Silver Screen: Ukraine and Russia</w:t>
      </w:r>
    </w:p>
    <w:p w14:paraId="6B5A05C7" w14:textId="77777777" w:rsidR="008343B5" w:rsidRPr="007A49C2" w:rsidRDefault="008343B5" w:rsidP="00E4070F">
      <w:pPr>
        <w:rPr>
          <w:lang w:val="en-US"/>
        </w:rPr>
      </w:pPr>
      <w:r w:rsidRPr="007A49C2">
        <w:rPr>
          <w:rFonts w:eastAsiaTheme="minorHAnsi"/>
          <w:bCs/>
          <w:lang w:val="en-US" w:eastAsia="en-US"/>
        </w:rPr>
        <w:t xml:space="preserve">Look Back at the Second World War”, </w:t>
      </w:r>
      <w:r w:rsidRPr="007A49C2">
        <w:rPr>
          <w:rFonts w:eastAsiaTheme="minorHAnsi"/>
          <w:i/>
          <w:lang w:val="en-US" w:eastAsia="en-US"/>
        </w:rPr>
        <w:t>Australian and New Zealand Journal of European Studies</w:t>
      </w:r>
      <w:r w:rsidRPr="007A49C2">
        <w:rPr>
          <w:rFonts w:eastAsiaTheme="minorHAnsi"/>
          <w:lang w:val="en-US" w:eastAsia="en-US"/>
        </w:rPr>
        <w:t>, Vol 2013 5 (2), 4-13</w:t>
      </w:r>
    </w:p>
    <w:p w14:paraId="779C87B2" w14:textId="77777777" w:rsidR="008343B5" w:rsidRPr="007A49C2" w:rsidRDefault="008343B5" w:rsidP="00E4070F">
      <w:pPr>
        <w:rPr>
          <w:lang w:val="en-US"/>
        </w:rPr>
      </w:pPr>
    </w:p>
    <w:p w14:paraId="4B0EA0CA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  <w:r w:rsidRPr="007A49C2">
        <w:rPr>
          <w:lang w:val="en-US"/>
        </w:rPr>
        <w:t>Zhurzhenko, Tatiana, “</w:t>
      </w:r>
      <w:r w:rsidRPr="007A49C2">
        <w:rPr>
          <w:rFonts w:eastAsiaTheme="minorHAnsi"/>
          <w:bCs/>
          <w:lang w:val="en-US" w:eastAsia="en-US"/>
        </w:rPr>
        <w:t>The border as pain and remedy: commemorating the Polish–Ukrainian conflict of 1918–1919 in Lviv and Przemy</w:t>
      </w:r>
      <w:r w:rsidRPr="007A49C2">
        <w:rPr>
          <w:rFonts w:eastAsiaTheme="minorHAnsi"/>
          <w:lang w:val="en-US" w:eastAsia="en-US"/>
        </w:rPr>
        <w:t>ś</w:t>
      </w:r>
      <w:r w:rsidRPr="007A49C2">
        <w:rPr>
          <w:rFonts w:eastAsiaTheme="minorHAnsi"/>
          <w:bCs/>
          <w:lang w:val="en-US" w:eastAsia="en-US"/>
        </w:rPr>
        <w:t xml:space="preserve">l”, </w:t>
      </w:r>
      <w:r w:rsidRPr="007A49C2">
        <w:rPr>
          <w:rFonts w:eastAsiaTheme="minorHAnsi"/>
          <w:bCs/>
          <w:i/>
          <w:lang w:val="en-US" w:eastAsia="en-US"/>
        </w:rPr>
        <w:t>Nationalities Papers</w:t>
      </w:r>
      <w:r w:rsidRPr="007A49C2">
        <w:rPr>
          <w:rFonts w:eastAsiaTheme="minorHAnsi"/>
          <w:bCs/>
          <w:lang w:val="en-US" w:eastAsia="en-US"/>
        </w:rPr>
        <w:t xml:space="preserve"> Vol. 42 No. 2, 242-268, 2014</w:t>
      </w:r>
    </w:p>
    <w:p w14:paraId="0B3B393B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bCs/>
          <w:lang w:val="en-US" w:eastAsia="en-US"/>
        </w:rPr>
      </w:pPr>
    </w:p>
    <w:p w14:paraId="7A0F49B9" w14:textId="77777777" w:rsidR="008343B5" w:rsidRPr="007A49C2" w:rsidRDefault="008343B5" w:rsidP="00E4070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7A49C2">
        <w:rPr>
          <w:lang w:val="en-US"/>
        </w:rPr>
        <w:t>Zhurzhenko, Tatiana, “</w:t>
      </w:r>
      <w:r w:rsidRPr="007A49C2">
        <w:rPr>
          <w:rFonts w:eastAsiaTheme="minorHAnsi"/>
          <w:bCs/>
          <w:lang w:val="en-US" w:eastAsia="en-US"/>
        </w:rPr>
        <w:t>''Capital of Despair'': Holodomor Memory and Political Conflicts in Kharkiv</w:t>
      </w:r>
      <w:r w:rsidRPr="007A49C2">
        <w:rPr>
          <w:lang w:val="en-US"/>
        </w:rPr>
        <w:t xml:space="preserve"> </w:t>
      </w:r>
      <w:r w:rsidRPr="007A49C2">
        <w:rPr>
          <w:rFonts w:eastAsiaTheme="minorHAnsi"/>
          <w:bCs/>
          <w:lang w:val="en-US" w:eastAsia="en-US"/>
        </w:rPr>
        <w:t>after the</w:t>
      </w:r>
      <w:r w:rsidRPr="007A49C2">
        <w:rPr>
          <w:lang w:val="en-US"/>
        </w:rPr>
        <w:t xml:space="preserve"> Or</w:t>
      </w:r>
      <w:r w:rsidRPr="007A49C2">
        <w:rPr>
          <w:rFonts w:eastAsiaTheme="minorHAnsi"/>
          <w:bCs/>
          <w:lang w:val="en-US" w:eastAsia="en-US"/>
        </w:rPr>
        <w:t xml:space="preserve">ange Revolution”, </w:t>
      </w:r>
      <w:r w:rsidRPr="007A49C2">
        <w:rPr>
          <w:rFonts w:eastAsiaTheme="minorHAnsi"/>
          <w:i/>
          <w:iCs/>
          <w:lang w:val="en-US" w:eastAsia="en-US"/>
        </w:rPr>
        <w:t xml:space="preserve">East European Politics and Societies </w:t>
      </w:r>
      <w:r w:rsidRPr="007A49C2">
        <w:rPr>
          <w:rFonts w:eastAsiaTheme="minorHAnsi"/>
          <w:lang w:val="en-US" w:eastAsia="en-US"/>
        </w:rPr>
        <w:t>Vol. 25 No. 3 2011, 597-639</w:t>
      </w:r>
    </w:p>
    <w:p w14:paraId="6B826D95" w14:textId="77777777" w:rsidR="008343B5" w:rsidRDefault="008343B5" w:rsidP="00E4070F">
      <w:pPr>
        <w:rPr>
          <w:rFonts w:eastAsiaTheme="minorHAnsi"/>
          <w:lang w:val="en-US" w:eastAsia="en-US"/>
        </w:rPr>
      </w:pPr>
    </w:p>
    <w:p w14:paraId="228DC813" w14:textId="77777777" w:rsidR="00F910FB" w:rsidRPr="007A49C2" w:rsidRDefault="00F910FB" w:rsidP="00E4070F">
      <w:pPr>
        <w:rPr>
          <w:lang w:val="en-US"/>
        </w:rPr>
      </w:pPr>
    </w:p>
    <w:p w14:paraId="2F41835B" w14:textId="32DF607E" w:rsidR="00C66A53" w:rsidRPr="00141510" w:rsidRDefault="006C5C72" w:rsidP="00E4070F">
      <w:pPr>
        <w:rPr>
          <w:b/>
          <w:lang w:val="en-US"/>
        </w:rPr>
      </w:pPr>
      <w:r w:rsidRPr="00141510">
        <w:rPr>
          <w:b/>
          <w:lang w:val="en-US"/>
        </w:rPr>
        <w:t>Speeches</w:t>
      </w:r>
    </w:p>
    <w:p w14:paraId="7F5910F9" w14:textId="77777777" w:rsidR="00C66A53" w:rsidRPr="007A49C2" w:rsidRDefault="00C66A53" w:rsidP="00E4070F"/>
    <w:p w14:paraId="4B4A8399" w14:textId="39F1CC79" w:rsidR="00DD7420" w:rsidRPr="008A4E4E" w:rsidRDefault="00C66A53" w:rsidP="008A4E4E">
      <w:r w:rsidRPr="007A49C2">
        <w:t xml:space="preserve">Obama, Barack, </w:t>
      </w:r>
      <w:r w:rsidRPr="007A49C2">
        <w:rPr>
          <w:lang w:val="en-GB"/>
        </w:rPr>
        <w:t>“Remarks by President Obama to the People of Estonia”</w:t>
      </w:r>
      <w:r w:rsidRPr="007A49C2">
        <w:t xml:space="preserve"> http://www.whitehouse.gov/the-press-office/2014/09/03/remarks-president-obama-people-estonia</w:t>
      </w:r>
    </w:p>
    <w:sectPr w:rsidR="00DD7420" w:rsidRPr="008A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Garamon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D0"/>
    <w:rsid w:val="00000A78"/>
    <w:rsid w:val="00015855"/>
    <w:rsid w:val="0001679A"/>
    <w:rsid w:val="00025288"/>
    <w:rsid w:val="00026EE7"/>
    <w:rsid w:val="00027FEF"/>
    <w:rsid w:val="000358B4"/>
    <w:rsid w:val="0004596D"/>
    <w:rsid w:val="0006110F"/>
    <w:rsid w:val="00061A93"/>
    <w:rsid w:val="00064E50"/>
    <w:rsid w:val="000704EA"/>
    <w:rsid w:val="00091BFB"/>
    <w:rsid w:val="000D275A"/>
    <w:rsid w:val="000D55A2"/>
    <w:rsid w:val="000D5A2D"/>
    <w:rsid w:val="000E5179"/>
    <w:rsid w:val="00112D8B"/>
    <w:rsid w:val="0011738F"/>
    <w:rsid w:val="001247EF"/>
    <w:rsid w:val="00141510"/>
    <w:rsid w:val="0016251C"/>
    <w:rsid w:val="00167AC3"/>
    <w:rsid w:val="00172445"/>
    <w:rsid w:val="001764A4"/>
    <w:rsid w:val="001A2DCC"/>
    <w:rsid w:val="001A43B4"/>
    <w:rsid w:val="001A5E64"/>
    <w:rsid w:val="001B282C"/>
    <w:rsid w:val="001B6B9B"/>
    <w:rsid w:val="001B7117"/>
    <w:rsid w:val="001F004E"/>
    <w:rsid w:val="001F1EB1"/>
    <w:rsid w:val="001F33BE"/>
    <w:rsid w:val="00202F26"/>
    <w:rsid w:val="0021189A"/>
    <w:rsid w:val="00222855"/>
    <w:rsid w:val="00230ED0"/>
    <w:rsid w:val="00243499"/>
    <w:rsid w:val="0024602B"/>
    <w:rsid w:val="002533C4"/>
    <w:rsid w:val="00253C1F"/>
    <w:rsid w:val="00256AFF"/>
    <w:rsid w:val="00274CAB"/>
    <w:rsid w:val="00275F98"/>
    <w:rsid w:val="00286E97"/>
    <w:rsid w:val="002875F1"/>
    <w:rsid w:val="00296EAF"/>
    <w:rsid w:val="002A44C1"/>
    <w:rsid w:val="002A7A68"/>
    <w:rsid w:val="002B711B"/>
    <w:rsid w:val="002C58E2"/>
    <w:rsid w:val="002E40FA"/>
    <w:rsid w:val="002E7D05"/>
    <w:rsid w:val="002F3F89"/>
    <w:rsid w:val="002F77EE"/>
    <w:rsid w:val="003128FB"/>
    <w:rsid w:val="00313346"/>
    <w:rsid w:val="00320315"/>
    <w:rsid w:val="003259B1"/>
    <w:rsid w:val="003356A2"/>
    <w:rsid w:val="0033779C"/>
    <w:rsid w:val="00343C06"/>
    <w:rsid w:val="0034665D"/>
    <w:rsid w:val="00351A08"/>
    <w:rsid w:val="00353D44"/>
    <w:rsid w:val="00366F70"/>
    <w:rsid w:val="00380173"/>
    <w:rsid w:val="00392812"/>
    <w:rsid w:val="00394D78"/>
    <w:rsid w:val="00397410"/>
    <w:rsid w:val="003A1738"/>
    <w:rsid w:val="003B1047"/>
    <w:rsid w:val="003B1C88"/>
    <w:rsid w:val="003B410D"/>
    <w:rsid w:val="003D09B6"/>
    <w:rsid w:val="003D69A0"/>
    <w:rsid w:val="003E09BA"/>
    <w:rsid w:val="003E270D"/>
    <w:rsid w:val="003E2F6C"/>
    <w:rsid w:val="00425588"/>
    <w:rsid w:val="00431C8E"/>
    <w:rsid w:val="00442333"/>
    <w:rsid w:val="004507D9"/>
    <w:rsid w:val="00466DED"/>
    <w:rsid w:val="00471F87"/>
    <w:rsid w:val="00472630"/>
    <w:rsid w:val="00475642"/>
    <w:rsid w:val="00483557"/>
    <w:rsid w:val="004E2B88"/>
    <w:rsid w:val="004F7E29"/>
    <w:rsid w:val="00502DF2"/>
    <w:rsid w:val="00525B3D"/>
    <w:rsid w:val="00527DF8"/>
    <w:rsid w:val="005460DE"/>
    <w:rsid w:val="005540E3"/>
    <w:rsid w:val="00571C28"/>
    <w:rsid w:val="00590CF0"/>
    <w:rsid w:val="0059160B"/>
    <w:rsid w:val="0059362C"/>
    <w:rsid w:val="005A71E2"/>
    <w:rsid w:val="005B213D"/>
    <w:rsid w:val="005B3816"/>
    <w:rsid w:val="005B3CE1"/>
    <w:rsid w:val="005B6254"/>
    <w:rsid w:val="005C5013"/>
    <w:rsid w:val="005D4C33"/>
    <w:rsid w:val="005E1DE1"/>
    <w:rsid w:val="005E316C"/>
    <w:rsid w:val="005E6D93"/>
    <w:rsid w:val="006202A4"/>
    <w:rsid w:val="00631AE8"/>
    <w:rsid w:val="00634200"/>
    <w:rsid w:val="00644451"/>
    <w:rsid w:val="00644E43"/>
    <w:rsid w:val="00653E7E"/>
    <w:rsid w:val="00665E9C"/>
    <w:rsid w:val="006744B2"/>
    <w:rsid w:val="006C5C72"/>
    <w:rsid w:val="006E05B3"/>
    <w:rsid w:val="006F4392"/>
    <w:rsid w:val="006F57EF"/>
    <w:rsid w:val="007137C2"/>
    <w:rsid w:val="00720EBD"/>
    <w:rsid w:val="00750FF2"/>
    <w:rsid w:val="00774AB3"/>
    <w:rsid w:val="007765E6"/>
    <w:rsid w:val="00776766"/>
    <w:rsid w:val="0078192C"/>
    <w:rsid w:val="00795E31"/>
    <w:rsid w:val="00797B15"/>
    <w:rsid w:val="007A36DD"/>
    <w:rsid w:val="007A49C2"/>
    <w:rsid w:val="007D0774"/>
    <w:rsid w:val="0080558A"/>
    <w:rsid w:val="00826C70"/>
    <w:rsid w:val="00831008"/>
    <w:rsid w:val="008343B5"/>
    <w:rsid w:val="008358C4"/>
    <w:rsid w:val="00836F34"/>
    <w:rsid w:val="008578D4"/>
    <w:rsid w:val="00860828"/>
    <w:rsid w:val="00861A6D"/>
    <w:rsid w:val="00891F26"/>
    <w:rsid w:val="00892307"/>
    <w:rsid w:val="00893134"/>
    <w:rsid w:val="00895123"/>
    <w:rsid w:val="008A4E4E"/>
    <w:rsid w:val="008C7178"/>
    <w:rsid w:val="008C78DE"/>
    <w:rsid w:val="008D520A"/>
    <w:rsid w:val="008E2AE6"/>
    <w:rsid w:val="0091108F"/>
    <w:rsid w:val="0091141D"/>
    <w:rsid w:val="00945560"/>
    <w:rsid w:val="0095135E"/>
    <w:rsid w:val="009524D8"/>
    <w:rsid w:val="00957525"/>
    <w:rsid w:val="00960948"/>
    <w:rsid w:val="009617A2"/>
    <w:rsid w:val="00963FB5"/>
    <w:rsid w:val="00986920"/>
    <w:rsid w:val="009915D5"/>
    <w:rsid w:val="00997954"/>
    <w:rsid w:val="009A6AC6"/>
    <w:rsid w:val="009A6FF2"/>
    <w:rsid w:val="009B1442"/>
    <w:rsid w:val="009C5FB4"/>
    <w:rsid w:val="009E1705"/>
    <w:rsid w:val="009E7F62"/>
    <w:rsid w:val="009F6999"/>
    <w:rsid w:val="00A179AC"/>
    <w:rsid w:val="00A20084"/>
    <w:rsid w:val="00A22DF6"/>
    <w:rsid w:val="00A41BD7"/>
    <w:rsid w:val="00A57B6B"/>
    <w:rsid w:val="00A61BBA"/>
    <w:rsid w:val="00A6466E"/>
    <w:rsid w:val="00A67246"/>
    <w:rsid w:val="00A83B56"/>
    <w:rsid w:val="00AA6F4F"/>
    <w:rsid w:val="00AB2E1D"/>
    <w:rsid w:val="00AB7080"/>
    <w:rsid w:val="00AC1C23"/>
    <w:rsid w:val="00AE02F3"/>
    <w:rsid w:val="00AE1207"/>
    <w:rsid w:val="00AE2E61"/>
    <w:rsid w:val="00AF5E50"/>
    <w:rsid w:val="00B01E2B"/>
    <w:rsid w:val="00B02EA4"/>
    <w:rsid w:val="00B04811"/>
    <w:rsid w:val="00B07565"/>
    <w:rsid w:val="00B22C90"/>
    <w:rsid w:val="00B31264"/>
    <w:rsid w:val="00B33D26"/>
    <w:rsid w:val="00B36C33"/>
    <w:rsid w:val="00B51149"/>
    <w:rsid w:val="00B65526"/>
    <w:rsid w:val="00B912DB"/>
    <w:rsid w:val="00B93891"/>
    <w:rsid w:val="00B94C6F"/>
    <w:rsid w:val="00BA0F9C"/>
    <w:rsid w:val="00BA2BCA"/>
    <w:rsid w:val="00BA55E3"/>
    <w:rsid w:val="00BA6423"/>
    <w:rsid w:val="00BC7501"/>
    <w:rsid w:val="00BF46BC"/>
    <w:rsid w:val="00C00B5C"/>
    <w:rsid w:val="00C036CD"/>
    <w:rsid w:val="00C66A53"/>
    <w:rsid w:val="00C71EAD"/>
    <w:rsid w:val="00C97B6F"/>
    <w:rsid w:val="00CA0F1B"/>
    <w:rsid w:val="00CD282A"/>
    <w:rsid w:val="00CF2015"/>
    <w:rsid w:val="00CF2B25"/>
    <w:rsid w:val="00D05C35"/>
    <w:rsid w:val="00D26DB6"/>
    <w:rsid w:val="00D275AB"/>
    <w:rsid w:val="00D27D93"/>
    <w:rsid w:val="00D35B4E"/>
    <w:rsid w:val="00D43A99"/>
    <w:rsid w:val="00D51748"/>
    <w:rsid w:val="00D54D21"/>
    <w:rsid w:val="00D55593"/>
    <w:rsid w:val="00D666A9"/>
    <w:rsid w:val="00D66E81"/>
    <w:rsid w:val="00D7606D"/>
    <w:rsid w:val="00D83FFC"/>
    <w:rsid w:val="00D865BE"/>
    <w:rsid w:val="00D94F54"/>
    <w:rsid w:val="00DB3101"/>
    <w:rsid w:val="00DC4A5F"/>
    <w:rsid w:val="00DC5482"/>
    <w:rsid w:val="00DC6340"/>
    <w:rsid w:val="00DD7420"/>
    <w:rsid w:val="00DE0143"/>
    <w:rsid w:val="00E06AA4"/>
    <w:rsid w:val="00E24F82"/>
    <w:rsid w:val="00E339F8"/>
    <w:rsid w:val="00E33B52"/>
    <w:rsid w:val="00E4070F"/>
    <w:rsid w:val="00E5696C"/>
    <w:rsid w:val="00E662E0"/>
    <w:rsid w:val="00E75BEE"/>
    <w:rsid w:val="00E7732D"/>
    <w:rsid w:val="00E81033"/>
    <w:rsid w:val="00E9739A"/>
    <w:rsid w:val="00E97477"/>
    <w:rsid w:val="00EA0308"/>
    <w:rsid w:val="00EA7506"/>
    <w:rsid w:val="00ED1062"/>
    <w:rsid w:val="00EF0948"/>
    <w:rsid w:val="00EF100C"/>
    <w:rsid w:val="00F056C9"/>
    <w:rsid w:val="00F07C3C"/>
    <w:rsid w:val="00F14A7A"/>
    <w:rsid w:val="00F21B68"/>
    <w:rsid w:val="00F21C5D"/>
    <w:rsid w:val="00F27B67"/>
    <w:rsid w:val="00F33529"/>
    <w:rsid w:val="00F34E9B"/>
    <w:rsid w:val="00F4160E"/>
    <w:rsid w:val="00F41C92"/>
    <w:rsid w:val="00F5782D"/>
    <w:rsid w:val="00F628D9"/>
    <w:rsid w:val="00F71E9F"/>
    <w:rsid w:val="00F80A3B"/>
    <w:rsid w:val="00F910FB"/>
    <w:rsid w:val="00F94560"/>
    <w:rsid w:val="00FA2054"/>
    <w:rsid w:val="00FC0433"/>
    <w:rsid w:val="00FC64DF"/>
    <w:rsid w:val="00FE1B1C"/>
    <w:rsid w:val="00FE6C11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61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ED0"/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27D93"/>
    <w:pPr>
      <w:keepNext/>
      <w:overflowPunct w:val="0"/>
      <w:autoSpaceDE w:val="0"/>
      <w:autoSpaceDN w:val="0"/>
      <w:adjustRightInd w:val="0"/>
      <w:spacing w:line="260" w:lineRule="atLeast"/>
      <w:textAlignment w:val="baseline"/>
      <w:outlineLvl w:val="0"/>
    </w:pPr>
    <w:rPr>
      <w:rFonts w:ascii="AGaramond" w:hAnsi="AGaramond"/>
      <w:b/>
      <w:sz w:val="22"/>
      <w:szCs w:val="20"/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27D93"/>
    <w:rPr>
      <w:rFonts w:ascii="AGaramond" w:hAnsi="AGaramond"/>
      <w:b/>
      <w:sz w:val="22"/>
      <w:lang w:val="en-US" w:eastAsia="sv-SE" w:bidi="ar-SA"/>
    </w:rPr>
  </w:style>
  <w:style w:type="character" w:styleId="Hyperlnk">
    <w:name w:val="Hyperlink"/>
    <w:rsid w:val="00F94560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8C78D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78DE"/>
    <w:rPr>
      <w:rFonts w:ascii="Lucida Grande" w:eastAsia="Times New Roman" w:hAnsi="Lucida Grande"/>
      <w:sz w:val="18"/>
      <w:szCs w:val="18"/>
    </w:rPr>
  </w:style>
  <w:style w:type="character" w:styleId="AnvndHyperlnk">
    <w:name w:val="FollowedHyperlink"/>
    <w:basedOn w:val="Standardstycketypsnitt"/>
    <w:rsid w:val="008055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ED0"/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27D93"/>
    <w:pPr>
      <w:keepNext/>
      <w:overflowPunct w:val="0"/>
      <w:autoSpaceDE w:val="0"/>
      <w:autoSpaceDN w:val="0"/>
      <w:adjustRightInd w:val="0"/>
      <w:spacing w:line="260" w:lineRule="atLeast"/>
      <w:textAlignment w:val="baseline"/>
      <w:outlineLvl w:val="0"/>
    </w:pPr>
    <w:rPr>
      <w:rFonts w:ascii="AGaramond" w:hAnsi="AGaramond"/>
      <w:b/>
      <w:sz w:val="22"/>
      <w:szCs w:val="20"/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27D93"/>
    <w:rPr>
      <w:rFonts w:ascii="AGaramond" w:hAnsi="AGaramond"/>
      <w:b/>
      <w:sz w:val="22"/>
      <w:lang w:val="en-US" w:eastAsia="sv-SE" w:bidi="ar-SA"/>
    </w:rPr>
  </w:style>
  <w:style w:type="character" w:styleId="Hyperlnk">
    <w:name w:val="Hyperlink"/>
    <w:rsid w:val="00F94560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8C78D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78DE"/>
    <w:rPr>
      <w:rFonts w:ascii="Lucida Grande" w:eastAsia="Times New Roman" w:hAnsi="Lucida Grande"/>
      <w:sz w:val="18"/>
      <w:szCs w:val="18"/>
    </w:rPr>
  </w:style>
  <w:style w:type="character" w:styleId="AnvndHyperlnk">
    <w:name w:val="FollowedHyperlink"/>
    <w:basedOn w:val="Standardstycketypsnitt"/>
    <w:rsid w:val="00805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file://localhost/Users/tomas/Documents/http://www3.lu.se/LUinternt/grafiskprofil/nedladdning/mallar/webbmallar/lu/2radcs.gi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4297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Mellanösterns språk</Company>
  <LinksUpToDate>false</LinksUpToDate>
  <CharactersWithSpaces>5097</CharactersWithSpaces>
  <SharedDoc>false</SharedDoc>
  <HLinks>
    <vt:vector size="24" baseType="variant">
      <vt:variant>
        <vt:i4>4718634</vt:i4>
      </vt:variant>
      <vt:variant>
        <vt:i4>9</vt:i4>
      </vt:variant>
      <vt:variant>
        <vt:i4>0</vt:i4>
      </vt:variant>
      <vt:variant>
        <vt:i4>5</vt:i4>
      </vt:variant>
      <vt:variant>
        <vt:lpwstr>http://www.historyplace.com/speeches/reagan-tear-down.htm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http://www.fordham.edu/halsall/mod/1956khrushchev-secret1.html</vt:lpwstr>
      </vt:variant>
      <vt:variant>
        <vt:lpwstr/>
      </vt:variant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http://www.historyplace.com/speeches/ironcurtain.htm</vt:lpwstr>
      </vt:variant>
      <vt:variant>
        <vt:lpwstr/>
      </vt:variant>
      <vt:variant>
        <vt:i4>4718704</vt:i4>
      </vt:variant>
      <vt:variant>
        <vt:i4>2174</vt:i4>
      </vt:variant>
      <vt:variant>
        <vt:i4>1025</vt:i4>
      </vt:variant>
      <vt:variant>
        <vt:i4>1</vt:i4>
      </vt:variant>
      <vt:variant>
        <vt:lpwstr>http://www3.lu.se/LUinternt/grafiskprofil/nedladdning/mallar/webbmallar/lu/2radcs.gif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Johanna Lindbladh</cp:lastModifiedBy>
  <cp:revision>2</cp:revision>
  <dcterms:created xsi:type="dcterms:W3CDTF">2015-06-05T13:28:00Z</dcterms:created>
  <dcterms:modified xsi:type="dcterms:W3CDTF">2015-06-05T13:28:00Z</dcterms:modified>
</cp:coreProperties>
</file>