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C1F8" w14:textId="5AB6582A" w:rsidR="00784847" w:rsidRDefault="00784847" w:rsidP="003C0B37">
      <w:pPr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206132E7" wp14:editId="32C6EF7D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01D7" w14:textId="77777777" w:rsidR="00784847" w:rsidRDefault="00784847" w:rsidP="003C0B37">
      <w:pPr>
        <w:rPr>
          <w:rFonts w:ascii="Times New Roman" w:hAnsi="Times New Roman"/>
          <w:smallCaps/>
        </w:rPr>
      </w:pPr>
    </w:p>
    <w:p w14:paraId="17E50755" w14:textId="4687CF65" w:rsidR="003C0B37" w:rsidRPr="009B1597" w:rsidRDefault="00A5403D" w:rsidP="003C0B37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</w:t>
      </w:r>
      <w:r w:rsidR="00F81450">
        <w:rPr>
          <w:rFonts w:ascii="Times New Roman" w:hAnsi="Times New Roman"/>
          <w:smallCaps/>
        </w:rPr>
        <w:t>0</w:t>
      </w:r>
      <w:r>
        <w:rPr>
          <w:rFonts w:ascii="Times New Roman" w:hAnsi="Times New Roman"/>
          <w:smallCaps/>
        </w:rPr>
        <w:t>5</w:t>
      </w:r>
      <w:r w:rsidR="00C92E42">
        <w:rPr>
          <w:rFonts w:ascii="Times New Roman" w:hAnsi="Times New Roman"/>
          <w:smallCaps/>
        </w:rPr>
        <w:t xml:space="preserve"> </w:t>
      </w:r>
      <w:r w:rsidR="003C0B37" w:rsidRPr="009B1597">
        <w:rPr>
          <w:rFonts w:ascii="Times New Roman" w:hAnsi="Times New Roman"/>
          <w:smallCaps/>
        </w:rPr>
        <w:t>T</w:t>
      </w:r>
      <w:r w:rsidR="00C92E42">
        <w:rPr>
          <w:rFonts w:ascii="Times New Roman" w:hAnsi="Times New Roman"/>
          <w:smallCaps/>
        </w:rPr>
        <w:t>eaterns</w:t>
      </w:r>
      <w:r w:rsidR="003C0B37" w:rsidRPr="009B1597">
        <w:rPr>
          <w:rFonts w:ascii="Times New Roman" w:hAnsi="Times New Roman"/>
          <w:smallCaps/>
        </w:rPr>
        <w:t xml:space="preserve"> teori och praktik. Grundkurs 60 hp</w:t>
      </w:r>
    </w:p>
    <w:p w14:paraId="485701E0" w14:textId="77777777" w:rsidR="00C92E42" w:rsidRDefault="00C92E42" w:rsidP="003C0B37">
      <w:pPr>
        <w:rPr>
          <w:rFonts w:ascii="Times New Roman" w:hAnsi="Times New Roman"/>
        </w:rPr>
      </w:pPr>
    </w:p>
    <w:p w14:paraId="4CEFB87B" w14:textId="5E3BA22E" w:rsidR="003C0B37" w:rsidRPr="009B1597" w:rsidRDefault="003C0B37" w:rsidP="003C0B37">
      <w:pPr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Delkurs 1. </w:t>
      </w:r>
      <w:r w:rsidR="00A5403D">
        <w:rPr>
          <w:rFonts w:ascii="Times New Roman" w:hAnsi="Times New Roman"/>
          <w:b/>
        </w:rPr>
        <w:t>Dramats och teaterns</w:t>
      </w:r>
      <w:r w:rsidRPr="009B1597">
        <w:rPr>
          <w:rFonts w:ascii="Times New Roman" w:hAnsi="Times New Roman"/>
          <w:b/>
        </w:rPr>
        <w:t xml:space="preserve"> former</w:t>
      </w:r>
      <w:r w:rsidR="00A5403D">
        <w:rPr>
          <w:rFonts w:ascii="Times New Roman" w:hAnsi="Times New Roman"/>
          <w:b/>
        </w:rPr>
        <w:t>. En introduktion</w:t>
      </w:r>
      <w:r w:rsidRPr="009B1597">
        <w:rPr>
          <w:rFonts w:ascii="Times New Roman" w:hAnsi="Times New Roman"/>
        </w:rPr>
        <w:t>, 7,5 hp</w:t>
      </w:r>
    </w:p>
    <w:p w14:paraId="2913819D" w14:textId="0E4FF949" w:rsidR="00440EDA" w:rsidRPr="003C2459" w:rsidRDefault="00440EDA" w:rsidP="00440EDA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>(Fastställd i Sektionsstyr</w:t>
      </w:r>
      <w:r w:rsidR="00295256">
        <w:rPr>
          <w:rFonts w:ascii="Times New Roman" w:hAnsi="Times New Roman" w:cs="Times-Roman"/>
          <w:szCs w:val="28"/>
          <w:lang w:bidi="sv-SE"/>
        </w:rPr>
        <w:t>else 2, SOL-Centrum)</w:t>
      </w:r>
    </w:p>
    <w:p w14:paraId="238512D0" w14:textId="77777777" w:rsidR="003C0B37" w:rsidRPr="009B1597" w:rsidRDefault="003C0B37" w:rsidP="003C0B37">
      <w:pPr>
        <w:tabs>
          <w:tab w:val="left" w:pos="5529"/>
        </w:tabs>
        <w:rPr>
          <w:rFonts w:ascii="Times New Roman" w:hAnsi="Times New Roman"/>
        </w:rPr>
      </w:pPr>
    </w:p>
    <w:p w14:paraId="10025219" w14:textId="66D9043A" w:rsidR="003C0B37" w:rsidRPr="000D2A0B" w:rsidRDefault="003C0B37" w:rsidP="000D2A0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5F7E48AD" w14:textId="77777777" w:rsidR="000001E0" w:rsidRDefault="000001E0" w:rsidP="00722189">
      <w:pPr>
        <w:ind w:left="567" w:right="561" w:hanging="283"/>
        <w:rPr>
          <w:rFonts w:ascii="Times New Roman" w:hAnsi="Times New Roman" w:cs="Courier"/>
          <w:szCs w:val="26"/>
        </w:rPr>
      </w:pPr>
    </w:p>
    <w:p w14:paraId="3B053B7C" w14:textId="083F0FF3" w:rsidR="000001E0" w:rsidRDefault="000001E0" w:rsidP="000001E0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Carlson, Marvin (2014), </w:t>
      </w:r>
      <w:r>
        <w:rPr>
          <w:rFonts w:ascii="Times New Roman" w:hAnsi="Times New Roman" w:cs="Courier"/>
          <w:i/>
          <w:szCs w:val="26"/>
        </w:rPr>
        <w:t>Theatre: A very short introduction</w:t>
      </w:r>
      <w:r>
        <w:rPr>
          <w:rFonts w:ascii="Times New Roman" w:hAnsi="Times New Roman" w:cs="Courier"/>
          <w:szCs w:val="26"/>
        </w:rPr>
        <w:t>. Oxford: Oxford Univ</w:t>
      </w:r>
      <w:r w:rsidR="00B261ED">
        <w:rPr>
          <w:rFonts w:ascii="Times New Roman" w:hAnsi="Times New Roman" w:cs="Courier"/>
          <w:szCs w:val="26"/>
        </w:rPr>
        <w:t>. Press. (10</w:t>
      </w:r>
      <w:r>
        <w:rPr>
          <w:rFonts w:ascii="Times New Roman" w:hAnsi="Times New Roman" w:cs="Courier"/>
          <w:szCs w:val="26"/>
        </w:rPr>
        <w:t>0 s)</w:t>
      </w:r>
    </w:p>
    <w:p w14:paraId="019B1B37" w14:textId="233E3951" w:rsidR="00A71952" w:rsidRDefault="00A71952" w:rsidP="00A71952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Chemers, Michael Mark (2010), </w:t>
      </w:r>
      <w:r>
        <w:rPr>
          <w:rFonts w:ascii="Times New Roman" w:hAnsi="Times New Roman" w:cs="Courier"/>
          <w:i/>
          <w:szCs w:val="26"/>
        </w:rPr>
        <w:t>Ghost Light. An Introductory Handbook for Dramaturgy</w:t>
      </w:r>
      <w:r>
        <w:rPr>
          <w:rFonts w:ascii="Times New Roman" w:hAnsi="Times New Roman" w:cs="Courier"/>
          <w:szCs w:val="26"/>
        </w:rPr>
        <w:t>, Carbondale: Southern Illinois University Press (150 s)</w:t>
      </w:r>
    </w:p>
    <w:p w14:paraId="09BB394F" w14:textId="77777777" w:rsidR="000D2A0B" w:rsidRDefault="000D2A0B" w:rsidP="000D2A0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(2016),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14:paraId="0CD00F24" w14:textId="0E72580E" w:rsidR="00123594" w:rsidRDefault="00123594" w:rsidP="00123594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Mitchell, Katie (2009), </w:t>
      </w:r>
      <w:r>
        <w:rPr>
          <w:rFonts w:ascii="Times New Roman" w:hAnsi="Times New Roman" w:cs="Courier"/>
          <w:i/>
          <w:szCs w:val="26"/>
        </w:rPr>
        <w:t>The Director’s Craft</w:t>
      </w:r>
      <w:r>
        <w:rPr>
          <w:rFonts w:ascii="Times New Roman" w:hAnsi="Times New Roman" w:cs="Courier"/>
          <w:szCs w:val="26"/>
        </w:rPr>
        <w:t>, Routledge: London &amp; New York (s. 1-75) (75 s)</w:t>
      </w:r>
    </w:p>
    <w:p w14:paraId="752C3A86" w14:textId="77777777" w:rsidR="00722189" w:rsidRDefault="00722189" w:rsidP="00860374">
      <w:pPr>
        <w:ind w:right="561"/>
        <w:rPr>
          <w:rFonts w:ascii="Times New Roman" w:hAnsi="Times New Roman" w:cs="Courier"/>
          <w:szCs w:val="26"/>
        </w:rPr>
      </w:pPr>
    </w:p>
    <w:p w14:paraId="610A5787" w14:textId="738639D5" w:rsidR="000D2A0B" w:rsidRPr="000D2A0B" w:rsidRDefault="000D2A0B" w:rsidP="000D2A0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Nätmaterial</w:t>
      </w:r>
    </w:p>
    <w:p w14:paraId="7B50AD72" w14:textId="77777777" w:rsidR="000D2A0B" w:rsidRDefault="000D2A0B" w:rsidP="00860374">
      <w:pPr>
        <w:ind w:right="561"/>
        <w:rPr>
          <w:rFonts w:ascii="Times New Roman" w:hAnsi="Times New Roman" w:cs="Courier"/>
          <w:szCs w:val="26"/>
        </w:rPr>
      </w:pPr>
    </w:p>
    <w:p w14:paraId="2148DFEE" w14:textId="3648C321" w:rsidR="00295256" w:rsidRDefault="00295256" w:rsidP="00295256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”A Student’s guide to Performance Studies”, finns att ladda ner på </w:t>
      </w:r>
      <w:hyperlink r:id="rId8" w:history="1">
        <w:r w:rsidRPr="003D52A8">
          <w:rPr>
            <w:rStyle w:val="Hyperlnk"/>
            <w:rFonts w:ascii="Times New Roman" w:eastAsia="Times New Roman" w:hAnsi="Times New Roman" w:cs="Times New Roman"/>
          </w:rPr>
          <w:t>http://writingproject.fas.harvard.edu/files/hwp/files/peformance_studies.pdf?m=1370454276</w:t>
        </w:r>
      </w:hyperlink>
      <w:r>
        <w:rPr>
          <w:rFonts w:ascii="Times New Roman" w:eastAsia="Times New Roman" w:hAnsi="Times New Roman" w:cs="Times New Roman"/>
        </w:rPr>
        <w:t xml:space="preserve"> (20 s)</w:t>
      </w:r>
    </w:p>
    <w:p w14:paraId="746E60CB" w14:textId="03C381AF" w:rsidR="000D2A0B" w:rsidRDefault="000D2A0B" w:rsidP="000D2A0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Austin, Gayle (1998), ”Feminist theories”, i Goodman &amp; De Gay (red), </w:t>
      </w:r>
      <w:r>
        <w:rPr>
          <w:rFonts w:ascii="Times New Roman" w:hAnsi="Times New Roman" w:cs="Courier"/>
          <w:i/>
          <w:szCs w:val="26"/>
        </w:rPr>
        <w:t>The Routledge reader in gender and performance</w:t>
      </w:r>
      <w:r>
        <w:rPr>
          <w:rFonts w:ascii="Times New Roman" w:hAnsi="Times New Roman" w:cs="Courier"/>
          <w:szCs w:val="26"/>
        </w:rPr>
        <w:t>, London: Routledge. Finns att läsa online via LUB Search)(15 s)</w:t>
      </w:r>
    </w:p>
    <w:p w14:paraId="7EC828ED" w14:textId="62E0B131" w:rsidR="000D2A0B" w:rsidRDefault="000D2A0B" w:rsidP="000D2A0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Bandhauer, Andrea (2005), ”An Introduction to the Work of Elfriede Jelinek” (digitalt tillgänglig via </w:t>
      </w:r>
      <w:hyperlink r:id="rId9" w:history="1">
        <w:r w:rsidR="00041DD4" w:rsidRPr="00D823C6">
          <w:rPr>
            <w:rStyle w:val="Hyperlnk"/>
            <w:rFonts w:ascii="Times New Roman" w:hAnsi="Times New Roman" w:cs="Courier"/>
            <w:szCs w:val="26"/>
          </w:rPr>
          <w:t>http://docs.lib.purdue.edu/clcweb/vol7/iss1/1/</w:t>
        </w:r>
      </w:hyperlink>
      <w:r>
        <w:rPr>
          <w:rFonts w:ascii="Times New Roman" w:hAnsi="Times New Roman" w:cs="Courier"/>
          <w:szCs w:val="26"/>
        </w:rPr>
        <w:t>)</w:t>
      </w:r>
    </w:p>
    <w:p w14:paraId="611AED31" w14:textId="43EB8960" w:rsidR="000D2A0B" w:rsidRDefault="00041DD4" w:rsidP="00F57144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Devereaux, Mary (1990), ”Oppressive Texts, Resisting Readers and the Gendered Spectator: The New Aesthetics”</w:t>
      </w:r>
      <w:r w:rsidR="00125643">
        <w:rPr>
          <w:rFonts w:ascii="Times New Roman" w:hAnsi="Times New Roman" w:cs="Courier"/>
          <w:szCs w:val="26"/>
        </w:rPr>
        <w:t xml:space="preserve">, i </w:t>
      </w:r>
      <w:r w:rsidR="00125643">
        <w:rPr>
          <w:rFonts w:ascii="Times New Roman" w:hAnsi="Times New Roman" w:cs="Courier"/>
          <w:i/>
          <w:szCs w:val="26"/>
        </w:rPr>
        <w:t>The Journal of Aesthetics and Art Criticism</w:t>
      </w:r>
      <w:r w:rsidR="00125643">
        <w:rPr>
          <w:rFonts w:ascii="Times New Roman" w:hAnsi="Times New Roman" w:cs="Courier"/>
          <w:szCs w:val="26"/>
        </w:rPr>
        <w:t>, vol. 48, no. 4 (Feminism and Traditional Aesthetics)</w:t>
      </w:r>
      <w:r w:rsidR="0064655B">
        <w:rPr>
          <w:rFonts w:ascii="Times New Roman" w:hAnsi="Times New Roman" w:cs="Courier"/>
          <w:szCs w:val="26"/>
        </w:rPr>
        <w:t>, s. 337-47</w:t>
      </w:r>
      <w:r w:rsidR="00125643">
        <w:rPr>
          <w:rFonts w:ascii="Times New Roman" w:hAnsi="Times New Roman" w:cs="Courier"/>
          <w:szCs w:val="26"/>
        </w:rPr>
        <w:t xml:space="preserve"> (tillgänglig via LUB Search)</w:t>
      </w:r>
    </w:p>
    <w:p w14:paraId="70EF7348" w14:textId="77777777" w:rsidR="00ED65CE" w:rsidRDefault="00ED65CE" w:rsidP="00F57144">
      <w:pPr>
        <w:ind w:left="567" w:right="561" w:hanging="283"/>
        <w:rPr>
          <w:rFonts w:ascii="Times New Roman" w:hAnsi="Times New Roman" w:cs="Courier"/>
          <w:szCs w:val="26"/>
        </w:rPr>
      </w:pPr>
    </w:p>
    <w:p w14:paraId="2D268F7D" w14:textId="3B5B6B7A" w:rsidR="00ED65CE" w:rsidRDefault="00ED65CE" w:rsidP="00F57144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Annat material tillkommer i form av artiklar och essäer som finns tillgängliga digitalt.</w:t>
      </w:r>
    </w:p>
    <w:p w14:paraId="3D370295" w14:textId="77777777" w:rsidR="00ED65CE" w:rsidRDefault="00ED65CE" w:rsidP="00784847">
      <w:pPr>
        <w:ind w:left="284" w:right="561"/>
        <w:rPr>
          <w:rFonts w:ascii="Garamond" w:eastAsia="ヒラギノ角ゴ Pro W3" w:hAnsi="Garamond" w:cs="Times New Roman"/>
          <w:color w:val="000000"/>
          <w:szCs w:val="20"/>
          <w:lang w:eastAsia="sv-SE"/>
        </w:rPr>
      </w:pPr>
    </w:p>
    <w:p w14:paraId="2A278105" w14:textId="6798FCCB" w:rsidR="00784847" w:rsidRPr="009B1597" w:rsidRDefault="00295256" w:rsidP="00784847">
      <w:pPr>
        <w:ind w:left="284" w:right="56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Totalt: ca 55</w:t>
      </w:r>
      <w:r w:rsidR="00784847">
        <w:rPr>
          <w:rFonts w:ascii="Times New Roman" w:hAnsi="Times New Roman"/>
        </w:rPr>
        <w:t>0</w:t>
      </w:r>
      <w:r w:rsidR="00784847" w:rsidRPr="009B1597">
        <w:rPr>
          <w:rFonts w:ascii="Times New Roman" w:hAnsi="Times New Roman"/>
        </w:rPr>
        <w:t xml:space="preserve"> s. </w:t>
      </w:r>
    </w:p>
    <w:p w14:paraId="46E072BE" w14:textId="77777777" w:rsidR="000D2A0B" w:rsidRDefault="000D2A0B" w:rsidP="00860374">
      <w:pPr>
        <w:ind w:right="561"/>
        <w:rPr>
          <w:rFonts w:ascii="Times New Roman" w:hAnsi="Times New Roman" w:cs="Courier"/>
          <w:szCs w:val="26"/>
        </w:rPr>
      </w:pPr>
    </w:p>
    <w:p w14:paraId="5AB0E823" w14:textId="4547B77A" w:rsidR="000D2A0B" w:rsidRPr="000D2A0B" w:rsidRDefault="000D2A0B" w:rsidP="000D2A0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Dramer (ett urval läses)</w:t>
      </w:r>
    </w:p>
    <w:p w14:paraId="0AEB5CCF" w14:textId="77777777" w:rsidR="000D2A0B" w:rsidRDefault="000D2A0B" w:rsidP="004A6F71">
      <w:pPr>
        <w:ind w:left="284" w:right="561"/>
        <w:rPr>
          <w:rFonts w:ascii="Times New Roman" w:hAnsi="Times New Roman"/>
        </w:rPr>
      </w:pPr>
    </w:p>
    <w:p w14:paraId="1DB1568C" w14:textId="7AB00A59" w:rsidR="00F57144" w:rsidRPr="00F57144" w:rsidRDefault="00F57144" w:rsidP="00E8068B">
      <w:pPr>
        <w:tabs>
          <w:tab w:val="left" w:pos="4395"/>
        </w:tabs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Beckett, Samuel, </w:t>
      </w:r>
      <w:r>
        <w:rPr>
          <w:rFonts w:ascii="Times New Roman" w:hAnsi="Times New Roman"/>
          <w:i/>
        </w:rPr>
        <w:t xml:space="preserve">I väntan på </w:t>
      </w:r>
      <w:r w:rsidRPr="00F57144">
        <w:rPr>
          <w:rFonts w:ascii="Times New Roman" w:hAnsi="Times New Roman"/>
          <w:i/>
        </w:rPr>
        <w:t>Godot</w:t>
      </w:r>
      <w:r>
        <w:rPr>
          <w:rFonts w:ascii="Times New Roman" w:hAnsi="Times New Roman"/>
        </w:rPr>
        <w:t xml:space="preserve"> (valfri version)</w:t>
      </w:r>
    </w:p>
    <w:p w14:paraId="065270CC" w14:textId="170EDF0F" w:rsidR="008F59F9" w:rsidRPr="00321D8B" w:rsidRDefault="008F59F9" w:rsidP="00E8068B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 w:rsidRPr="00F57144">
        <w:rPr>
          <w:rFonts w:ascii="Times New Roman" w:hAnsi="Times New Roman"/>
        </w:rPr>
        <w:t>Churchill</w:t>
      </w:r>
      <w:r>
        <w:rPr>
          <w:rFonts w:ascii="Times New Roman" w:hAnsi="Times New Roman"/>
        </w:rPr>
        <w:t xml:space="preserve">, Caryl, </w:t>
      </w:r>
      <w:r>
        <w:rPr>
          <w:rFonts w:ascii="Times New Roman" w:hAnsi="Times New Roman"/>
          <w:i/>
        </w:rPr>
        <w:t>Cloud Nine</w:t>
      </w:r>
      <w:r w:rsidR="004D20BB">
        <w:rPr>
          <w:rFonts w:ascii="Times New Roman" w:hAnsi="Times New Roman"/>
        </w:rPr>
        <w:t xml:space="preserve"> (valfri version)</w:t>
      </w:r>
    </w:p>
    <w:p w14:paraId="7291FAB0" w14:textId="23BE08FE" w:rsidR="000518FE" w:rsidRDefault="003C0B37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Dahlström, Magnus, </w:t>
      </w:r>
      <w:r w:rsidRPr="009B1597">
        <w:rPr>
          <w:rFonts w:ascii="Times New Roman" w:hAnsi="Times New Roman"/>
          <w:i/>
        </w:rPr>
        <w:t>Skärbrännaren</w:t>
      </w:r>
      <w:r w:rsidR="000518FE">
        <w:rPr>
          <w:rFonts w:ascii="Times New Roman" w:hAnsi="Times New Roman"/>
        </w:rPr>
        <w:t xml:space="preserve"> (finns tillgänglig som pdf via Teaterhögskolan)</w:t>
      </w:r>
    </w:p>
    <w:p w14:paraId="5DCF69E4" w14:textId="44C1E761" w:rsidR="009528C7" w:rsidRDefault="009528C7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Euripides, </w:t>
      </w:r>
      <w:r w:rsidRPr="009B1597">
        <w:rPr>
          <w:rFonts w:ascii="Times New Roman" w:hAnsi="Times New Roman"/>
          <w:i/>
        </w:rPr>
        <w:t>Medea</w:t>
      </w:r>
      <w:r>
        <w:rPr>
          <w:rFonts w:ascii="Times New Roman" w:hAnsi="Times New Roman" w:cs="Courier"/>
          <w:szCs w:val="26"/>
        </w:rPr>
        <w:t xml:space="preserve"> </w:t>
      </w:r>
      <w:r w:rsidR="00E8068B">
        <w:rPr>
          <w:rFonts w:ascii="Times New Roman" w:hAnsi="Times New Roman" w:cs="Courier"/>
          <w:szCs w:val="26"/>
        </w:rPr>
        <w:t>(valfri version)</w:t>
      </w:r>
      <w:r>
        <w:rPr>
          <w:rFonts w:ascii="Times New Roman" w:hAnsi="Times New Roman" w:cs="Courier"/>
          <w:szCs w:val="26"/>
        </w:rPr>
        <w:tab/>
      </w:r>
    </w:p>
    <w:p w14:paraId="738C3E44" w14:textId="195D9CCF" w:rsidR="00AB2E17" w:rsidRPr="00AB2E17" w:rsidRDefault="00AB2E17" w:rsidP="00E8068B">
      <w:pPr>
        <w:tabs>
          <w:tab w:val="left" w:pos="4395"/>
        </w:tabs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>Handke, Peter</w:t>
      </w:r>
      <w:r w:rsidR="00215A4D">
        <w:rPr>
          <w:rFonts w:ascii="Times New Roman" w:hAnsi="Times New Roman"/>
        </w:rPr>
        <w:t xml:space="preserve"> (1996)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Timmen</w:t>
      </w:r>
      <w:r w:rsidR="008F59F9">
        <w:rPr>
          <w:rFonts w:ascii="Times New Roman" w:hAnsi="Times New Roman"/>
          <w:i/>
        </w:rPr>
        <w:t xml:space="preserve"> när vi inte visste något om varandra</w:t>
      </w:r>
      <w:r w:rsidR="004D20BB">
        <w:rPr>
          <w:rFonts w:ascii="Times New Roman" w:hAnsi="Times New Roman"/>
        </w:rPr>
        <w:t xml:space="preserve"> (valfri version)</w:t>
      </w:r>
    </w:p>
    <w:p w14:paraId="3D671087" w14:textId="0AB66A0A" w:rsidR="009528C7" w:rsidRDefault="003C0B37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lastRenderedPageBreak/>
        <w:t xml:space="preserve">Ibsen, Henrik, </w:t>
      </w:r>
      <w:r w:rsidR="00F81450">
        <w:rPr>
          <w:rFonts w:ascii="Times New Roman" w:hAnsi="Times New Roman"/>
          <w:i/>
        </w:rPr>
        <w:t xml:space="preserve">En folkefiende </w:t>
      </w:r>
      <w:r w:rsidR="000518FE">
        <w:rPr>
          <w:rFonts w:ascii="Times New Roman" w:hAnsi="Times New Roman"/>
        </w:rPr>
        <w:t>(</w:t>
      </w:r>
      <w:r w:rsidR="00215A4D">
        <w:rPr>
          <w:rFonts w:ascii="Times New Roman" w:hAnsi="Times New Roman"/>
        </w:rPr>
        <w:t>valfri version, finns digitalt på norska på http://ibsen.uio.no/)</w:t>
      </w:r>
      <w:r w:rsidR="009528C7" w:rsidRPr="009B1597">
        <w:rPr>
          <w:rFonts w:ascii="Times New Roman" w:hAnsi="Times New Roman"/>
          <w:i/>
        </w:rPr>
        <w:t xml:space="preserve"> </w:t>
      </w:r>
    </w:p>
    <w:p w14:paraId="53017B09" w14:textId="37557349" w:rsidR="003C0B37" w:rsidRDefault="0023185C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Jelinek, Elfriede, </w:t>
      </w:r>
      <w:r>
        <w:rPr>
          <w:rFonts w:ascii="Times New Roman" w:hAnsi="Times New Roman" w:cs="Courier"/>
          <w:i/>
          <w:szCs w:val="26"/>
        </w:rPr>
        <w:t>Nora</w:t>
      </w:r>
      <w:r>
        <w:rPr>
          <w:rFonts w:ascii="Times New Roman" w:hAnsi="Times New Roman" w:cs="Courier"/>
          <w:szCs w:val="26"/>
        </w:rPr>
        <w:t xml:space="preserve"> </w:t>
      </w:r>
      <w:r w:rsidR="000518FE">
        <w:rPr>
          <w:rFonts w:ascii="Times New Roman" w:hAnsi="Times New Roman"/>
        </w:rPr>
        <w:t>(</w:t>
      </w:r>
      <w:r w:rsidR="004D20BB">
        <w:rPr>
          <w:rFonts w:ascii="Times New Roman" w:hAnsi="Times New Roman"/>
        </w:rPr>
        <w:t xml:space="preserve">valfri version, </w:t>
      </w:r>
      <w:r w:rsidR="000518FE">
        <w:rPr>
          <w:rFonts w:ascii="Times New Roman" w:hAnsi="Times New Roman"/>
        </w:rPr>
        <w:t>finns tillgänglig som pdf via Teaterhögskolan)</w:t>
      </w:r>
      <w:r w:rsidR="009528C7">
        <w:rPr>
          <w:rFonts w:ascii="Times New Roman" w:hAnsi="Times New Roman" w:cs="Courier"/>
          <w:szCs w:val="26"/>
        </w:rPr>
        <w:t xml:space="preserve"> </w:t>
      </w:r>
    </w:p>
    <w:p w14:paraId="30A4152F" w14:textId="49D297EE" w:rsidR="000518FE" w:rsidRPr="00215A4D" w:rsidRDefault="000518FE" w:rsidP="00E8068B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Kane, Sarah, </w:t>
      </w:r>
      <w:r w:rsidRPr="009B1597">
        <w:rPr>
          <w:rFonts w:ascii="Times New Roman" w:hAnsi="Times New Roman"/>
          <w:i/>
        </w:rPr>
        <w:t xml:space="preserve">Krevader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/>
          <w:i/>
        </w:rPr>
        <w:t>Blasted</w:t>
      </w:r>
      <w:r>
        <w:rPr>
          <w:rFonts w:ascii="Times New Roman" w:hAnsi="Times New Roman"/>
        </w:rPr>
        <w:t>)</w:t>
      </w:r>
      <w:r w:rsidR="00215A4D">
        <w:rPr>
          <w:rFonts w:ascii="Times New Roman" w:hAnsi="Times New Roman"/>
        </w:rPr>
        <w:t xml:space="preserve">, i Sarah Kane (2004), </w:t>
      </w:r>
      <w:r w:rsidR="00215A4D">
        <w:rPr>
          <w:rFonts w:ascii="Times New Roman" w:hAnsi="Times New Roman"/>
          <w:i/>
        </w:rPr>
        <w:t>Samlade pjäser</w:t>
      </w:r>
      <w:r w:rsidR="00215A4D">
        <w:rPr>
          <w:rFonts w:ascii="Times New Roman" w:hAnsi="Times New Roman"/>
        </w:rPr>
        <w:t>, Stockholm: Teatertidningens förlag</w:t>
      </w:r>
    </w:p>
    <w:p w14:paraId="21ADB554" w14:textId="585D7DDD" w:rsidR="000518FE" w:rsidRPr="00E8068B" w:rsidRDefault="000518FE" w:rsidP="00E8068B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Sofokles </w:t>
      </w:r>
      <w:r w:rsidRPr="009B1597">
        <w:rPr>
          <w:rFonts w:ascii="Times New Roman" w:hAnsi="Times New Roman"/>
          <w:i/>
        </w:rPr>
        <w:t>Kung Oidipus</w:t>
      </w:r>
      <w:r w:rsidR="00E8068B">
        <w:rPr>
          <w:rFonts w:ascii="Times New Roman" w:hAnsi="Times New Roman"/>
        </w:rPr>
        <w:t xml:space="preserve"> (valfri version)</w:t>
      </w:r>
    </w:p>
    <w:p w14:paraId="71462221" w14:textId="070D7148" w:rsidR="000518FE" w:rsidRPr="00E8068B" w:rsidRDefault="000518FE" w:rsidP="00E8068B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Stridsberg, Sara, </w:t>
      </w:r>
      <w:r w:rsidRPr="009B1597">
        <w:rPr>
          <w:rFonts w:ascii="Times New Roman" w:hAnsi="Times New Roman"/>
          <w:i/>
        </w:rPr>
        <w:t>Medealand</w:t>
      </w:r>
      <w:r w:rsidR="00E8068B">
        <w:rPr>
          <w:rFonts w:ascii="Times New Roman" w:hAnsi="Times New Roman"/>
        </w:rPr>
        <w:t xml:space="preserve">, i Sara Stridberg (2012), </w:t>
      </w:r>
      <w:r w:rsidR="00E8068B">
        <w:rPr>
          <w:rFonts w:ascii="Times New Roman" w:hAnsi="Times New Roman"/>
          <w:i/>
        </w:rPr>
        <w:t>Medealand och andra pjäser</w:t>
      </w:r>
      <w:r w:rsidR="00E8068B">
        <w:rPr>
          <w:rFonts w:ascii="Times New Roman" w:hAnsi="Times New Roman"/>
        </w:rPr>
        <w:t>, Stockholm: Bonnier</w:t>
      </w:r>
    </w:p>
    <w:p w14:paraId="5BA9F2C8" w14:textId="20103515" w:rsidR="000518FE" w:rsidRDefault="000518FE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Tjechov, Anton, </w:t>
      </w:r>
      <w:r w:rsidR="000F21B0">
        <w:rPr>
          <w:rFonts w:ascii="Times New Roman" w:hAnsi="Times New Roman" w:cs="Courier"/>
          <w:i/>
          <w:szCs w:val="26"/>
        </w:rPr>
        <w:t xml:space="preserve">Måsen </w:t>
      </w:r>
      <w:r w:rsidR="00E8068B">
        <w:rPr>
          <w:rFonts w:ascii="Times New Roman" w:hAnsi="Times New Roman" w:cs="Courier"/>
          <w:szCs w:val="26"/>
        </w:rPr>
        <w:t>(valfri version)</w:t>
      </w:r>
    </w:p>
    <w:p w14:paraId="6F5CAF07" w14:textId="77777777" w:rsidR="00F57144" w:rsidRDefault="00F57144" w:rsidP="00E8068B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</w:p>
    <w:p w14:paraId="51B38811" w14:textId="0171F16C" w:rsidR="00F57144" w:rsidRPr="00E8068B" w:rsidRDefault="00F57144" w:rsidP="00F57144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I kursen ingår dessutom teaterbesök och exkursioner utanför lektionstid eller i anslutning till föreläsningar. </w:t>
      </w:r>
      <w:r w:rsidR="00CF7D63">
        <w:rPr>
          <w:rFonts w:ascii="Times New Roman" w:hAnsi="Times New Roman" w:cs="Courier"/>
          <w:szCs w:val="26"/>
        </w:rPr>
        <w:t>N</w:t>
      </w:r>
      <w:r>
        <w:rPr>
          <w:rFonts w:ascii="Times New Roman" w:hAnsi="Times New Roman" w:cs="Courier"/>
          <w:szCs w:val="26"/>
        </w:rPr>
        <w:t xml:space="preserve">ågra dramer kan </w:t>
      </w:r>
      <w:r w:rsidR="00CF7D63">
        <w:rPr>
          <w:rFonts w:ascii="Times New Roman" w:hAnsi="Times New Roman" w:cs="Courier"/>
          <w:szCs w:val="26"/>
        </w:rPr>
        <w:t>bytas ut</w:t>
      </w:r>
      <w:r w:rsidR="006B7677">
        <w:rPr>
          <w:rFonts w:ascii="Times New Roman" w:hAnsi="Times New Roman" w:cs="Courier"/>
          <w:szCs w:val="26"/>
        </w:rPr>
        <w:t>/tillkomma</w:t>
      </w:r>
      <w:r>
        <w:rPr>
          <w:rFonts w:ascii="Times New Roman" w:hAnsi="Times New Roman" w:cs="Courier"/>
          <w:szCs w:val="26"/>
        </w:rPr>
        <w:t xml:space="preserve"> beroende på den aktuella teaterrepertoaren.</w:t>
      </w:r>
    </w:p>
    <w:sectPr w:rsidR="00F57144" w:rsidRPr="00E8068B" w:rsidSect="00860374">
      <w:headerReference w:type="default" r:id="rId10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DC602" w14:textId="77777777" w:rsidR="00295256" w:rsidRDefault="00295256">
      <w:r>
        <w:separator/>
      </w:r>
    </w:p>
  </w:endnote>
  <w:endnote w:type="continuationSeparator" w:id="0">
    <w:p w14:paraId="2F8A7A6C" w14:textId="77777777" w:rsidR="00295256" w:rsidRDefault="002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D9B7" w14:textId="77777777" w:rsidR="00295256" w:rsidRDefault="00295256">
      <w:r>
        <w:separator/>
      </w:r>
    </w:p>
  </w:footnote>
  <w:footnote w:type="continuationSeparator" w:id="0">
    <w:p w14:paraId="26EB6D41" w14:textId="77777777" w:rsidR="00295256" w:rsidRDefault="00295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A8EFC" w14:textId="47FD24FB" w:rsidR="00295256" w:rsidRPr="009B1597" w:rsidRDefault="00295256" w:rsidP="00722189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 xml:space="preserve">HT18 </w:t>
    </w:r>
    <w:r w:rsidRPr="009B1597">
      <w:rPr>
        <w:rFonts w:ascii="Times New Roman" w:hAnsi="Times New Roman"/>
        <w:smallCaps/>
      </w:rPr>
      <w:t>(RL)</w:t>
    </w:r>
  </w:p>
  <w:p w14:paraId="76EC4105" w14:textId="77777777" w:rsidR="00295256" w:rsidRDefault="002952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7"/>
    <w:rsid w:val="000001E0"/>
    <w:rsid w:val="0000123F"/>
    <w:rsid w:val="000346B5"/>
    <w:rsid w:val="00041DD4"/>
    <w:rsid w:val="000518FE"/>
    <w:rsid w:val="00057BEC"/>
    <w:rsid w:val="00060B62"/>
    <w:rsid w:val="00073A39"/>
    <w:rsid w:val="000768B9"/>
    <w:rsid w:val="00082074"/>
    <w:rsid w:val="000C4FC6"/>
    <w:rsid w:val="000D2A0B"/>
    <w:rsid w:val="000D4EA5"/>
    <w:rsid w:val="000F21B0"/>
    <w:rsid w:val="000F76F3"/>
    <w:rsid w:val="00123594"/>
    <w:rsid w:val="00125643"/>
    <w:rsid w:val="00215A4D"/>
    <w:rsid w:val="0022543A"/>
    <w:rsid w:val="0023185C"/>
    <w:rsid w:val="002934C2"/>
    <w:rsid w:val="00295256"/>
    <w:rsid w:val="00321D8B"/>
    <w:rsid w:val="00362456"/>
    <w:rsid w:val="003C0B37"/>
    <w:rsid w:val="003E43E2"/>
    <w:rsid w:val="00427680"/>
    <w:rsid w:val="00440EDA"/>
    <w:rsid w:val="004A6F71"/>
    <w:rsid w:val="004B4CFC"/>
    <w:rsid w:val="004C6D40"/>
    <w:rsid w:val="004D20BB"/>
    <w:rsid w:val="005C723E"/>
    <w:rsid w:val="005E37C5"/>
    <w:rsid w:val="0064655B"/>
    <w:rsid w:val="006563EF"/>
    <w:rsid w:val="00660AB4"/>
    <w:rsid w:val="00662B27"/>
    <w:rsid w:val="006B7677"/>
    <w:rsid w:val="00706DAD"/>
    <w:rsid w:val="00722189"/>
    <w:rsid w:val="00742D63"/>
    <w:rsid w:val="00745262"/>
    <w:rsid w:val="00784847"/>
    <w:rsid w:val="007956C5"/>
    <w:rsid w:val="007D517C"/>
    <w:rsid w:val="00847FE9"/>
    <w:rsid w:val="00860374"/>
    <w:rsid w:val="008A3142"/>
    <w:rsid w:val="008F1145"/>
    <w:rsid w:val="008F59F9"/>
    <w:rsid w:val="009528C7"/>
    <w:rsid w:val="00994A8C"/>
    <w:rsid w:val="009B7631"/>
    <w:rsid w:val="00A01724"/>
    <w:rsid w:val="00A5403D"/>
    <w:rsid w:val="00A71952"/>
    <w:rsid w:val="00AB2E17"/>
    <w:rsid w:val="00B261ED"/>
    <w:rsid w:val="00BA4777"/>
    <w:rsid w:val="00C0111E"/>
    <w:rsid w:val="00C17FCB"/>
    <w:rsid w:val="00C70721"/>
    <w:rsid w:val="00C91514"/>
    <w:rsid w:val="00C92E42"/>
    <w:rsid w:val="00CC02D8"/>
    <w:rsid w:val="00CF7D63"/>
    <w:rsid w:val="00D578C9"/>
    <w:rsid w:val="00E72423"/>
    <w:rsid w:val="00E8068B"/>
    <w:rsid w:val="00ED65CE"/>
    <w:rsid w:val="00EF3FA9"/>
    <w:rsid w:val="00F15CC8"/>
    <w:rsid w:val="00F33A57"/>
    <w:rsid w:val="00F57144"/>
    <w:rsid w:val="00F74E2C"/>
    <w:rsid w:val="00F81450"/>
    <w:rsid w:val="00F94D80"/>
    <w:rsid w:val="00FB25D6"/>
    <w:rsid w:val="00FB6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0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rsid w:val="00073A39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073A39"/>
    <w:rPr>
      <w:rFonts w:ascii="Times" w:hAnsi="Times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189"/>
  </w:style>
  <w:style w:type="paragraph" w:styleId="Sidfot">
    <w:name w:val="footer"/>
    <w:basedOn w:val="Normal"/>
    <w:link w:val="Sidfot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189"/>
  </w:style>
  <w:style w:type="character" w:customStyle="1" w:styleId="Rubrik1Char">
    <w:name w:val="Rubrik 1 Char"/>
    <w:basedOn w:val="Standardstycketypsnitt"/>
    <w:link w:val="Rubrik1"/>
    <w:uiPriority w:val="9"/>
    <w:rsid w:val="00A71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duct-pagesubtitle">
    <w:name w:val="product-page__subtitle"/>
    <w:basedOn w:val="Normal"/>
    <w:rsid w:val="00A71952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author">
    <w:name w:val="author"/>
    <w:basedOn w:val="Standardstycketypsnitt"/>
    <w:rsid w:val="00A71952"/>
  </w:style>
  <w:style w:type="character" w:styleId="Hyperlnk">
    <w:name w:val="Hyperlink"/>
    <w:basedOn w:val="Standardstycketypsnitt"/>
    <w:uiPriority w:val="99"/>
    <w:unhideWhenUsed/>
    <w:rsid w:val="00A71952"/>
    <w:rPr>
      <w:color w:val="0000FF"/>
      <w:u w:val="single"/>
    </w:rPr>
  </w:style>
  <w:style w:type="character" w:customStyle="1" w:styleId="a-color-secondary">
    <w:name w:val="a-color-secondary"/>
    <w:basedOn w:val="Standardstycketypsnitt"/>
    <w:rsid w:val="00A71952"/>
  </w:style>
  <w:style w:type="paragraph" w:customStyle="1" w:styleId="Normal1">
    <w:name w:val="Normal1"/>
    <w:aliases w:val="Datumet"/>
    <w:rsid w:val="00ED65CE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rsid w:val="00073A39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073A39"/>
    <w:rPr>
      <w:rFonts w:ascii="Times" w:hAnsi="Times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189"/>
  </w:style>
  <w:style w:type="paragraph" w:styleId="Sidfot">
    <w:name w:val="footer"/>
    <w:basedOn w:val="Normal"/>
    <w:link w:val="Sidfot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189"/>
  </w:style>
  <w:style w:type="character" w:customStyle="1" w:styleId="Rubrik1Char">
    <w:name w:val="Rubrik 1 Char"/>
    <w:basedOn w:val="Standardstycketypsnitt"/>
    <w:link w:val="Rubrik1"/>
    <w:uiPriority w:val="9"/>
    <w:rsid w:val="00A71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duct-pagesubtitle">
    <w:name w:val="product-page__subtitle"/>
    <w:basedOn w:val="Normal"/>
    <w:rsid w:val="00A71952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author">
    <w:name w:val="author"/>
    <w:basedOn w:val="Standardstycketypsnitt"/>
    <w:rsid w:val="00A71952"/>
  </w:style>
  <w:style w:type="character" w:styleId="Hyperlnk">
    <w:name w:val="Hyperlink"/>
    <w:basedOn w:val="Standardstycketypsnitt"/>
    <w:uiPriority w:val="99"/>
    <w:unhideWhenUsed/>
    <w:rsid w:val="00A71952"/>
    <w:rPr>
      <w:color w:val="0000FF"/>
      <w:u w:val="single"/>
    </w:rPr>
  </w:style>
  <w:style w:type="character" w:customStyle="1" w:styleId="a-color-secondary">
    <w:name w:val="a-color-secondary"/>
    <w:basedOn w:val="Standardstycketypsnitt"/>
    <w:rsid w:val="00A71952"/>
  </w:style>
  <w:style w:type="paragraph" w:customStyle="1" w:styleId="Normal1">
    <w:name w:val="Normal1"/>
    <w:aliases w:val="Datumet"/>
    <w:rsid w:val="00ED65CE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ritingproject.fas.harvard.edu/files/hwp/files/peformance_studies.pdf?m=1370454276" TargetMode="External"/><Relationship Id="rId9" Type="http://schemas.openxmlformats.org/officeDocument/2006/relationships/hyperlink" Target="http://docs.lib.purdue.edu/clcweb/vol7/iss1/1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2202</Characters>
  <Application>Microsoft Macintosh Word</Application>
  <DocSecurity>0</DocSecurity>
  <Lines>18</Lines>
  <Paragraphs>5</Paragraphs>
  <ScaleCrop>false</ScaleCrop>
  <Company>Lunds universitet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IT-enheten</cp:lastModifiedBy>
  <cp:revision>3</cp:revision>
  <dcterms:created xsi:type="dcterms:W3CDTF">2018-05-23T14:25:00Z</dcterms:created>
  <dcterms:modified xsi:type="dcterms:W3CDTF">2018-05-23T14:28:00Z</dcterms:modified>
</cp:coreProperties>
</file>