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46" w:rsidRDefault="001841B9" w:rsidP="001841B9">
      <w:pPr>
        <w:spacing w:line="36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lang w:eastAsia="zh-CN"/>
        </w:rPr>
        <w:drawing>
          <wp:inline distT="0" distB="0" distL="0" distR="0">
            <wp:extent cx="971550" cy="1219200"/>
            <wp:effectExtent l="0" t="0" r="635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46" w:rsidRDefault="00434446" w:rsidP="001841B9">
      <w:pPr>
        <w:spacing w:line="360" w:lineRule="auto"/>
        <w:rPr>
          <w:rFonts w:ascii="Times New Roman" w:hAnsi="Times New Roman" w:cs="Times New Roman"/>
          <w:sz w:val="20"/>
        </w:rPr>
      </w:pPr>
    </w:p>
    <w:p w:rsidR="00434446" w:rsidRDefault="001841B9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Litteraturlista, LUFA05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ht 2017</w:t>
      </w:r>
    </w:p>
    <w:p w:rsidR="00434446" w:rsidRDefault="001841B9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Författarskolan: Litterär gestaltning, grundkurs</w:t>
      </w:r>
    </w:p>
    <w:p w:rsidR="00434446" w:rsidRDefault="00434446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szCs w:val="16"/>
        </w:rPr>
      </w:pPr>
    </w:p>
    <w:p w:rsidR="00434446" w:rsidRPr="001841B9" w:rsidRDefault="001841B9" w:rsidP="001841B9">
      <w:pPr>
        <w:pStyle w:val="Brdtext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Delkurs 1, Att vara författare: Introduktion till författarroller, litterärt skapande och språk 3 </w:t>
      </w:r>
      <w:proofErr w:type="spellStart"/>
      <w:r>
        <w:rPr>
          <w:rFonts w:ascii="Times New Roman" w:hAnsi="Times New Roman"/>
          <w:b/>
        </w:rPr>
        <w:t>hp</w:t>
      </w:r>
      <w:proofErr w:type="spellEnd"/>
    </w:p>
    <w:p w:rsidR="00434446" w:rsidRPr="001841B9" w:rsidRDefault="001841B9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lang w:val="en-US"/>
        </w:rPr>
      </w:pPr>
      <w:r w:rsidRPr="001841B9">
        <w:rPr>
          <w:rFonts w:ascii="Times New Roman" w:hAnsi="Times New Roman"/>
          <w:lang w:val="en-US"/>
        </w:rPr>
        <w:t xml:space="preserve">Goldberg, Nathalie (2005), </w:t>
      </w:r>
      <w:r w:rsidRPr="001841B9">
        <w:rPr>
          <w:rFonts w:ascii="Times New Roman" w:hAnsi="Times New Roman"/>
          <w:i/>
          <w:lang w:val="en-US"/>
        </w:rPr>
        <w:t xml:space="preserve">Writing </w:t>
      </w:r>
      <w:proofErr w:type="gramStart"/>
      <w:r w:rsidRPr="001841B9">
        <w:rPr>
          <w:rFonts w:ascii="Times New Roman" w:hAnsi="Times New Roman"/>
          <w:i/>
          <w:lang w:val="en-US"/>
        </w:rPr>
        <w:t>Down</w:t>
      </w:r>
      <w:proofErr w:type="gramEnd"/>
      <w:r w:rsidRPr="001841B9">
        <w:rPr>
          <w:rFonts w:ascii="Times New Roman" w:hAnsi="Times New Roman"/>
          <w:i/>
          <w:lang w:val="en-US"/>
        </w:rPr>
        <w:t xml:space="preserve"> the Bones: Freeing the Writer Within</w:t>
      </w:r>
      <w:r w:rsidRPr="001841B9">
        <w:rPr>
          <w:rFonts w:ascii="Times New Roman" w:hAnsi="Times New Roman"/>
          <w:lang w:val="en-US"/>
        </w:rPr>
        <w:t xml:space="preserve">, </w:t>
      </w:r>
      <w:proofErr w:type="spellStart"/>
      <w:r w:rsidRPr="001841B9">
        <w:rPr>
          <w:rFonts w:ascii="Times New Roman" w:hAnsi="Times New Roman"/>
          <w:lang w:val="en-US"/>
        </w:rPr>
        <w:t>valfri</w:t>
      </w:r>
      <w:proofErr w:type="spellEnd"/>
      <w:r w:rsidRPr="001841B9">
        <w:rPr>
          <w:rFonts w:ascii="Times New Roman" w:hAnsi="Times New Roman"/>
          <w:lang w:val="en-US"/>
        </w:rPr>
        <w:t xml:space="preserve"> </w:t>
      </w:r>
      <w:proofErr w:type="spellStart"/>
      <w:r w:rsidRPr="001841B9">
        <w:rPr>
          <w:rFonts w:ascii="Times New Roman" w:hAnsi="Times New Roman"/>
          <w:lang w:val="en-US"/>
        </w:rPr>
        <w:t>utgåva</w:t>
      </w:r>
      <w:proofErr w:type="spellEnd"/>
      <w:r w:rsidRPr="001841B9">
        <w:rPr>
          <w:rFonts w:ascii="Times New Roman" w:hAnsi="Times New Roman"/>
          <w:lang w:val="en-US"/>
        </w:rPr>
        <w:t xml:space="preserve"> </w:t>
      </w:r>
    </w:p>
    <w:p w:rsidR="00434446" w:rsidRDefault="001841B9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King, Stephen (2001), </w:t>
      </w:r>
      <w:r>
        <w:rPr>
          <w:rFonts w:ascii="Times New Roman" w:hAnsi="Times New Roman"/>
          <w:i/>
        </w:rPr>
        <w:t>Att skriva: en hantverkares memoarer</w:t>
      </w:r>
      <w:r>
        <w:rPr>
          <w:rFonts w:ascii="Times New Roman" w:hAnsi="Times New Roman"/>
        </w:rPr>
        <w:t>, valfri utgåva</w:t>
      </w:r>
    </w:p>
    <w:p w:rsidR="00434446" w:rsidRPr="001841B9" w:rsidRDefault="001841B9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lang w:val="en-US"/>
        </w:rPr>
      </w:pPr>
      <w:r w:rsidRPr="001841B9">
        <w:rPr>
          <w:rFonts w:ascii="Times New Roman" w:hAnsi="Times New Roman"/>
          <w:lang w:val="en-US"/>
        </w:rPr>
        <w:t>Morley, David (2007)</w:t>
      </w:r>
      <w:r>
        <w:rPr>
          <w:rFonts w:ascii="Times New Roman" w:hAnsi="Times New Roman"/>
          <w:lang w:val="en-US"/>
        </w:rPr>
        <w:t>,</w:t>
      </w:r>
      <w:r w:rsidRPr="001841B9">
        <w:rPr>
          <w:rFonts w:ascii="Times New Roman" w:hAnsi="Times New Roman"/>
          <w:lang w:val="en-US"/>
        </w:rPr>
        <w:t xml:space="preserve"> </w:t>
      </w:r>
      <w:proofErr w:type="gramStart"/>
      <w:r w:rsidRPr="001841B9">
        <w:rPr>
          <w:rFonts w:ascii="Times New Roman" w:hAnsi="Times New Roman"/>
          <w:i/>
          <w:lang w:val="en-US"/>
        </w:rPr>
        <w:t>The</w:t>
      </w:r>
      <w:proofErr w:type="gramEnd"/>
      <w:r w:rsidRPr="001841B9">
        <w:rPr>
          <w:rFonts w:ascii="Times New Roman" w:hAnsi="Times New Roman"/>
          <w:i/>
          <w:lang w:val="en-US"/>
        </w:rPr>
        <w:t xml:space="preserve"> Cambridge Introduction to Creative Writing</w:t>
      </w:r>
      <w:r w:rsidRPr="001841B9">
        <w:rPr>
          <w:rFonts w:ascii="Times New Roman" w:hAnsi="Times New Roman"/>
          <w:lang w:val="en-US"/>
        </w:rPr>
        <w:t>, Cambridge: Cambridge University Press, 273 s.</w:t>
      </w:r>
    </w:p>
    <w:p w:rsidR="00434446" w:rsidRDefault="001841B9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Naseh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Negar</w:t>
      </w:r>
      <w:proofErr w:type="spellEnd"/>
      <w:r>
        <w:rPr>
          <w:rFonts w:ascii="Times New Roman" w:hAnsi="Times New Roman"/>
        </w:rPr>
        <w:t xml:space="preserve"> (2014), </w:t>
      </w:r>
      <w:r>
        <w:rPr>
          <w:rFonts w:ascii="Times New Roman" w:hAnsi="Times New Roman"/>
          <w:i/>
        </w:rPr>
        <w:t>Under all denna vinter</w:t>
      </w:r>
      <w:r>
        <w:rPr>
          <w:rFonts w:ascii="Times New Roman" w:hAnsi="Times New Roman"/>
        </w:rPr>
        <w:t>, valfri utgåva</w:t>
      </w:r>
    </w:p>
    <w:p w:rsidR="00434446" w:rsidRDefault="001841B9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Ramqvist, Karolina (2016), </w:t>
      </w:r>
      <w:r>
        <w:rPr>
          <w:rFonts w:ascii="Times New Roman" w:hAnsi="Times New Roman"/>
          <w:i/>
        </w:rPr>
        <w:t>Det är natten: Författaren och den som skriver</w:t>
      </w:r>
      <w:r>
        <w:rPr>
          <w:rFonts w:ascii="Times New Roman" w:hAnsi="Times New Roman"/>
        </w:rPr>
        <w:t>, valfri utgåva</w:t>
      </w:r>
    </w:p>
    <w:p w:rsidR="00434446" w:rsidRPr="001841B9" w:rsidRDefault="001841B9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b/>
        </w:rPr>
      </w:pPr>
      <w:r w:rsidRPr="001841B9">
        <w:rPr>
          <w:rFonts w:ascii="Times New Roman" w:hAnsi="Times New Roman"/>
          <w:b/>
        </w:rPr>
        <w:t>Annat material tillkommer i form av artiklar och essäer som finns tillgängliga digitalt.</w:t>
      </w:r>
    </w:p>
    <w:p w:rsidR="00434446" w:rsidRDefault="00434446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</w:rPr>
      </w:pPr>
    </w:p>
    <w:p w:rsidR="00434446" w:rsidRDefault="001841B9" w:rsidP="001841B9">
      <w:pPr>
        <w:pStyle w:val="Brdtext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Delkurs 2, Att skriva litteratur: Skrivprocesser, genrer och grundläggande berättarteknik 12 </w:t>
      </w:r>
      <w:proofErr w:type="spellStart"/>
      <w:r>
        <w:rPr>
          <w:rFonts w:ascii="Times New Roman" w:hAnsi="Times New Roman"/>
          <w:b/>
        </w:rPr>
        <w:t>hp</w:t>
      </w:r>
      <w:proofErr w:type="spellEnd"/>
    </w:p>
    <w:p w:rsidR="00434446" w:rsidRDefault="001841B9" w:rsidP="001841B9">
      <w:pPr>
        <w:pStyle w:val="Brdtext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Björck, Staffan, </w:t>
      </w:r>
      <w:r>
        <w:rPr>
          <w:rFonts w:ascii="Times New Roman" w:hAnsi="Times New Roman"/>
          <w:i/>
        </w:rPr>
        <w:t>Romanens formvärld</w:t>
      </w:r>
      <w:r>
        <w:rPr>
          <w:rFonts w:ascii="Times New Roman" w:hAnsi="Times New Roman"/>
        </w:rPr>
        <w:t>, valfri utgåva</w:t>
      </w:r>
    </w:p>
    <w:p w:rsidR="00434446" w:rsidRDefault="001841B9" w:rsidP="001841B9">
      <w:pPr>
        <w:pStyle w:val="Brdtext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Lundberg, Kristian, </w:t>
      </w:r>
      <w:r>
        <w:rPr>
          <w:rFonts w:ascii="Times New Roman" w:hAnsi="Times New Roman"/>
          <w:i/>
        </w:rPr>
        <w:t>Yarden</w:t>
      </w:r>
      <w:r>
        <w:rPr>
          <w:rFonts w:ascii="Times New Roman" w:hAnsi="Times New Roman"/>
        </w:rPr>
        <w:t>, valfri utgåva</w:t>
      </w:r>
    </w:p>
    <w:p w:rsidR="00434446" w:rsidRDefault="001841B9" w:rsidP="001841B9">
      <w:pPr>
        <w:pStyle w:val="Brdtext1"/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Khemiri</w:t>
      </w:r>
      <w:proofErr w:type="spellEnd"/>
      <w:r>
        <w:rPr>
          <w:rFonts w:ascii="Times New Roman" w:hAnsi="Times New Roman"/>
        </w:rPr>
        <w:t xml:space="preserve">, Jonas </w:t>
      </w:r>
      <w:proofErr w:type="spellStart"/>
      <w:r>
        <w:rPr>
          <w:rFonts w:ascii="Times New Roman" w:hAnsi="Times New Roman"/>
        </w:rPr>
        <w:t>Hassen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Allt jag inte minns</w:t>
      </w:r>
      <w:r>
        <w:rPr>
          <w:rFonts w:ascii="Times New Roman" w:hAnsi="Times New Roman"/>
        </w:rPr>
        <w:t>, valfri utgåva</w:t>
      </w:r>
    </w:p>
    <w:p w:rsidR="00434446" w:rsidRDefault="001841B9" w:rsidP="001841B9">
      <w:pPr>
        <w:pStyle w:val="Brdtext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Melberg, Arne, </w:t>
      </w:r>
      <w:proofErr w:type="spellStart"/>
      <w:r>
        <w:rPr>
          <w:rFonts w:ascii="Times New Roman" w:hAnsi="Times New Roman"/>
        </w:rPr>
        <w:t>Janss</w:t>
      </w:r>
      <w:proofErr w:type="spellEnd"/>
      <w:r>
        <w:rPr>
          <w:rFonts w:ascii="Times New Roman" w:hAnsi="Times New Roman"/>
        </w:rPr>
        <w:t xml:space="preserve">, Christian &amp; </w:t>
      </w:r>
      <w:proofErr w:type="spellStart"/>
      <w:r>
        <w:rPr>
          <w:rFonts w:ascii="Times New Roman" w:hAnsi="Times New Roman"/>
        </w:rPr>
        <w:t>Refsum</w:t>
      </w:r>
      <w:proofErr w:type="spellEnd"/>
      <w:r>
        <w:rPr>
          <w:rFonts w:ascii="Times New Roman" w:hAnsi="Times New Roman"/>
        </w:rPr>
        <w:t xml:space="preserve">, Christian (2005), </w:t>
      </w:r>
      <w:r>
        <w:rPr>
          <w:rFonts w:ascii="Times New Roman" w:hAnsi="Times New Roman"/>
          <w:i/>
        </w:rPr>
        <w:t>Lyrikens liv</w:t>
      </w:r>
      <w:r>
        <w:rPr>
          <w:rFonts w:ascii="Times New Roman" w:hAnsi="Times New Roman"/>
        </w:rPr>
        <w:t>, Göteborg: Bokförlaget Daidalos, 328 s.</w:t>
      </w:r>
    </w:p>
    <w:p w:rsidR="00434446" w:rsidRDefault="001841B9" w:rsidP="001841B9">
      <w:pPr>
        <w:pStyle w:val="Brdtext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Melberg, Arne (2013), </w:t>
      </w:r>
      <w:r>
        <w:rPr>
          <w:rFonts w:ascii="Times New Roman" w:hAnsi="Times New Roman"/>
          <w:i/>
        </w:rPr>
        <w:t>Essä</w:t>
      </w:r>
      <w:r>
        <w:rPr>
          <w:rFonts w:ascii="Times New Roman" w:hAnsi="Times New Roman"/>
        </w:rPr>
        <w:t>, Göteborg: Bokförlaget Daidalos, 499 s.</w:t>
      </w:r>
    </w:p>
    <w:p w:rsidR="00434446" w:rsidRDefault="001841B9" w:rsidP="001841B9">
      <w:pPr>
        <w:pStyle w:val="Brdtext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Montaigne, Michel (2012) ”Om bristen på beständighet i våra handlingar”, i </w:t>
      </w:r>
      <w:r>
        <w:rPr>
          <w:rFonts w:ascii="Times New Roman" w:hAnsi="Times New Roman"/>
          <w:i/>
        </w:rPr>
        <w:t>Essayer, Bok 2</w:t>
      </w:r>
      <w:r>
        <w:rPr>
          <w:rFonts w:ascii="Times New Roman" w:hAnsi="Times New Roman"/>
        </w:rPr>
        <w:t>, valfri utgåva</w:t>
      </w:r>
    </w:p>
    <w:p w:rsidR="00434446" w:rsidRDefault="001841B9" w:rsidP="001841B9">
      <w:pPr>
        <w:pStyle w:val="Brdtext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Stridsberg, Sara, </w:t>
      </w:r>
      <w:r>
        <w:rPr>
          <w:rFonts w:ascii="Times New Roman" w:hAnsi="Times New Roman"/>
          <w:i/>
        </w:rPr>
        <w:t>Drömfakulteten</w:t>
      </w:r>
      <w:r>
        <w:rPr>
          <w:rFonts w:ascii="Times New Roman" w:hAnsi="Times New Roman"/>
        </w:rPr>
        <w:t>, valfri utgåva</w:t>
      </w:r>
    </w:p>
    <w:p w:rsidR="00434446" w:rsidRDefault="001841B9" w:rsidP="001841B9">
      <w:pPr>
        <w:pStyle w:val="Brdtext1"/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Thurén</w:t>
      </w:r>
      <w:proofErr w:type="spellEnd"/>
      <w:r>
        <w:rPr>
          <w:rFonts w:ascii="Times New Roman" w:hAnsi="Times New Roman"/>
        </w:rPr>
        <w:t xml:space="preserve">, Torsten (2006) </w:t>
      </w:r>
      <w:r>
        <w:rPr>
          <w:rFonts w:ascii="Times New Roman" w:hAnsi="Times New Roman"/>
          <w:i/>
        </w:rPr>
        <w:t>Författarens verktygslåda: att läsa och skriva sakprosa</w:t>
      </w:r>
      <w:r>
        <w:rPr>
          <w:rFonts w:ascii="Times New Roman" w:hAnsi="Times New Roman"/>
        </w:rPr>
        <w:t>, Stockholm: Liber, 168 s.</w:t>
      </w:r>
    </w:p>
    <w:p w:rsidR="00434446" w:rsidRDefault="001841B9" w:rsidP="001841B9">
      <w:pPr>
        <w:pStyle w:val="Brdtext1"/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Vulovic</w:t>
      </w:r>
      <w:proofErr w:type="spellEnd"/>
      <w:r>
        <w:rPr>
          <w:rFonts w:ascii="Times New Roman" w:hAnsi="Times New Roman"/>
        </w:rPr>
        <w:t xml:space="preserve">, Jimmy (2013), </w:t>
      </w:r>
      <w:r>
        <w:rPr>
          <w:rFonts w:ascii="Times New Roman" w:hAnsi="Times New Roman"/>
          <w:i/>
        </w:rPr>
        <w:t>Narrativanalys</w:t>
      </w:r>
      <w:r>
        <w:rPr>
          <w:rFonts w:ascii="Times New Roman" w:hAnsi="Times New Roman"/>
        </w:rPr>
        <w:t>, Lund: Studentlitteratur, 184 s.</w:t>
      </w:r>
    </w:p>
    <w:p w:rsidR="00434446" w:rsidRDefault="001841B9" w:rsidP="001841B9">
      <w:pPr>
        <w:pStyle w:val="Brdtext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Woolf, Virginia, </w:t>
      </w:r>
      <w:r>
        <w:rPr>
          <w:rFonts w:ascii="Times New Roman" w:hAnsi="Times New Roman"/>
          <w:i/>
        </w:rPr>
        <w:t>Ett eget rum</w:t>
      </w:r>
      <w:r>
        <w:rPr>
          <w:rFonts w:ascii="Times New Roman" w:hAnsi="Times New Roman"/>
        </w:rPr>
        <w:t>, valfri utgåva</w:t>
      </w:r>
    </w:p>
    <w:p w:rsidR="00434446" w:rsidRPr="001841B9" w:rsidRDefault="001841B9" w:rsidP="001841B9">
      <w:pPr>
        <w:pStyle w:val="Brdtext1"/>
        <w:spacing w:line="360" w:lineRule="auto"/>
        <w:rPr>
          <w:rFonts w:ascii="Times New Roman" w:hAnsi="Times New Roman"/>
          <w:b/>
        </w:rPr>
      </w:pPr>
      <w:r w:rsidRPr="001841B9">
        <w:rPr>
          <w:rFonts w:ascii="Times New Roman" w:hAnsi="Times New Roman"/>
          <w:b/>
        </w:rPr>
        <w:t>Annat material tillkommer i form av artiklar och essäer som finns tillgängliga digitalt.</w:t>
      </w:r>
    </w:p>
    <w:p w:rsidR="00434446" w:rsidRDefault="00434446" w:rsidP="001841B9">
      <w:pPr>
        <w:spacing w:line="360" w:lineRule="auto"/>
        <w:rPr>
          <w:rFonts w:ascii="Times New Roman" w:hAnsi="Times New Roman" w:cs="Times New Roman"/>
        </w:rPr>
      </w:pPr>
    </w:p>
    <w:p w:rsidR="00434446" w:rsidRDefault="001841B9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Delkurs 3: Att läsa för att skriva: Textsamtal och värderingskriterier ur ett konstnärligt perspektiv 5 </w:t>
      </w:r>
      <w:proofErr w:type="spellStart"/>
      <w:r>
        <w:rPr>
          <w:rFonts w:ascii="Times New Roman" w:hAnsi="Times New Roman"/>
          <w:b/>
        </w:rPr>
        <w:t>hp</w:t>
      </w:r>
      <w:proofErr w:type="spellEnd"/>
    </w:p>
    <w:p w:rsidR="00434446" w:rsidRDefault="001841B9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Dysthe</w:t>
      </w:r>
      <w:proofErr w:type="spellEnd"/>
      <w:r>
        <w:rPr>
          <w:rFonts w:ascii="Times New Roman" w:hAnsi="Times New Roman"/>
        </w:rPr>
        <w:t xml:space="preserve">, Olga; Hertzberg, </w:t>
      </w:r>
      <w:proofErr w:type="spellStart"/>
      <w:r>
        <w:rPr>
          <w:rFonts w:ascii="Times New Roman" w:hAnsi="Times New Roman"/>
        </w:rPr>
        <w:t>Frøydis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Løkkengard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Hoel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Torlaug</w:t>
      </w:r>
      <w:proofErr w:type="spellEnd"/>
      <w:r>
        <w:rPr>
          <w:rFonts w:ascii="Times New Roman" w:hAnsi="Times New Roman"/>
        </w:rPr>
        <w:t xml:space="preserve"> (2011) </w:t>
      </w:r>
      <w:r>
        <w:rPr>
          <w:rFonts w:ascii="Times New Roman" w:hAnsi="Times New Roman"/>
          <w:i/>
        </w:rPr>
        <w:t>Skriva för att lära</w:t>
      </w:r>
      <w:r>
        <w:rPr>
          <w:rFonts w:ascii="Times New Roman" w:hAnsi="Times New Roman"/>
        </w:rPr>
        <w:t>, Lund: Studentlitteratur, 223 s.</w:t>
      </w:r>
    </w:p>
    <w:p w:rsidR="00434446" w:rsidRDefault="001841B9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Norin Elisabeth (2011), </w:t>
      </w:r>
      <w:r>
        <w:rPr>
          <w:rFonts w:ascii="Times New Roman" w:hAnsi="Times New Roman"/>
          <w:i/>
        </w:rPr>
        <w:t>Tre enkla regler – finns inte – en romanskola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Isaberg</w:t>
      </w:r>
      <w:proofErr w:type="spellEnd"/>
      <w:r>
        <w:rPr>
          <w:rFonts w:ascii="Times New Roman" w:hAnsi="Times New Roman"/>
        </w:rPr>
        <w:t xml:space="preserve"> förlag, 352 s.</w:t>
      </w:r>
    </w:p>
    <w:p w:rsidR="00434446" w:rsidRDefault="00434446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b/>
        </w:rPr>
      </w:pPr>
    </w:p>
    <w:p w:rsidR="00434446" w:rsidRDefault="001841B9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Delkurs 4: Att skriva ett eget litterärt verk 10 </w:t>
      </w:r>
      <w:proofErr w:type="spellStart"/>
      <w:r>
        <w:rPr>
          <w:rFonts w:ascii="Times New Roman" w:hAnsi="Times New Roman"/>
          <w:b/>
        </w:rPr>
        <w:t>hp</w:t>
      </w:r>
      <w:proofErr w:type="spellEnd"/>
    </w:p>
    <w:p w:rsidR="00434446" w:rsidRPr="001841B9" w:rsidRDefault="001841B9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lang w:val="en-US"/>
        </w:rPr>
      </w:pPr>
      <w:r w:rsidRPr="001841B9">
        <w:rPr>
          <w:rFonts w:ascii="Times New Roman" w:hAnsi="Times New Roman"/>
          <w:lang w:val="en-US"/>
        </w:rPr>
        <w:t xml:space="preserve">Ingen </w:t>
      </w:r>
      <w:proofErr w:type="spellStart"/>
      <w:r w:rsidRPr="001841B9">
        <w:rPr>
          <w:rFonts w:ascii="Times New Roman" w:hAnsi="Times New Roman"/>
          <w:lang w:val="en-US"/>
        </w:rPr>
        <w:t>kurslitteratur</w:t>
      </w:r>
      <w:proofErr w:type="spellEnd"/>
    </w:p>
    <w:p w:rsidR="00434446" w:rsidRPr="001841B9" w:rsidRDefault="00434446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b/>
          <w:lang w:val="en-US"/>
        </w:rPr>
      </w:pPr>
    </w:p>
    <w:p w:rsidR="00434446" w:rsidRPr="001841B9" w:rsidRDefault="001841B9" w:rsidP="001841B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lang w:val="en-US"/>
        </w:rPr>
      </w:pPr>
      <w:proofErr w:type="spellStart"/>
      <w:r w:rsidRPr="001841B9">
        <w:rPr>
          <w:rFonts w:ascii="Times New Roman" w:hAnsi="Times New Roman"/>
          <w:b/>
          <w:lang w:val="en-US"/>
        </w:rPr>
        <w:t>Referenslitteratur</w:t>
      </w:r>
      <w:proofErr w:type="spellEnd"/>
    </w:p>
    <w:p w:rsidR="00434446" w:rsidRPr="001841B9" w:rsidRDefault="001841B9" w:rsidP="001841B9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1841B9">
        <w:rPr>
          <w:rFonts w:ascii="Times New Roman" w:hAnsi="Times New Roman" w:cs="Times New Roman"/>
          <w:lang w:val="en-US"/>
        </w:rPr>
        <w:t>McGurl</w:t>
      </w:r>
      <w:proofErr w:type="spellEnd"/>
      <w:r w:rsidRPr="001841B9">
        <w:rPr>
          <w:rFonts w:ascii="Times New Roman" w:hAnsi="Times New Roman" w:cs="Times New Roman"/>
          <w:lang w:val="en-US"/>
        </w:rPr>
        <w:t xml:space="preserve">, Mark (2009) </w:t>
      </w:r>
      <w:proofErr w:type="gramStart"/>
      <w:r w:rsidRPr="001841B9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1841B9">
        <w:rPr>
          <w:rFonts w:ascii="Times New Roman" w:hAnsi="Times New Roman" w:cs="Times New Roman"/>
          <w:i/>
          <w:lang w:val="en-US"/>
        </w:rPr>
        <w:t xml:space="preserve"> Program Era: Postwar Fiction and the Rise of Creative Writing, </w:t>
      </w:r>
      <w:r w:rsidRPr="001841B9">
        <w:rPr>
          <w:rFonts w:ascii="Times New Roman" w:hAnsi="Times New Roman" w:cs="Times New Roman"/>
          <w:lang w:val="en-US"/>
        </w:rPr>
        <w:t>Cambridge: Harvard University Press, 466 s.</w:t>
      </w:r>
    </w:p>
    <w:p w:rsidR="00434446" w:rsidRDefault="001841B9" w:rsidP="001841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Norstedts svenska synonymordbok. Ord för ord</w:t>
      </w:r>
      <w:r>
        <w:rPr>
          <w:rFonts w:ascii="Times New Roman" w:hAnsi="Times New Roman" w:cs="Times New Roman"/>
        </w:rPr>
        <w:t xml:space="preserve"> (1999), Stockholm: Norstedts ordbok</w:t>
      </w:r>
    </w:p>
    <w:p w:rsidR="00434446" w:rsidRDefault="001841B9" w:rsidP="001841B9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Strömquist</w:t>
      </w:r>
      <w:proofErr w:type="spellEnd"/>
      <w:r>
        <w:rPr>
          <w:rFonts w:ascii="Times New Roman" w:hAnsi="Times New Roman" w:cs="Times New Roman"/>
        </w:rPr>
        <w:t xml:space="preserve">, Siv (2005), </w:t>
      </w:r>
      <w:r>
        <w:rPr>
          <w:rFonts w:ascii="Times New Roman" w:hAnsi="Times New Roman" w:cs="Times New Roman"/>
          <w:i/>
        </w:rPr>
        <w:t>Skrivboken: skrivprocess, skrivråd och skrivstrategier</w:t>
      </w:r>
      <w:r>
        <w:rPr>
          <w:rFonts w:ascii="Times New Roman" w:hAnsi="Times New Roman" w:cs="Times New Roman"/>
        </w:rPr>
        <w:t>, valfri utgåva</w:t>
      </w:r>
    </w:p>
    <w:p w:rsidR="00434446" w:rsidRDefault="001841B9" w:rsidP="001841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Svenskt språkbruk: ordbok över konstruktioner och fraser, Svenska språknämnden</w:t>
      </w:r>
      <w:r>
        <w:rPr>
          <w:rFonts w:ascii="Times New Roman" w:hAnsi="Times New Roman" w:cs="Times New Roman"/>
        </w:rPr>
        <w:t>, (2003), Stockholm: Norstedts ordbok.</w:t>
      </w:r>
    </w:p>
    <w:sectPr w:rsidR="0043444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Baskerville Old Face"/>
    <w:charset w:val="00"/>
    <w:family w:val="auto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Segoe Print"/>
    <w:charset w:val="4E"/>
    <w:family w:val="auto"/>
    <w:pitch w:val="default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55"/>
    <w:rsid w:val="0017526C"/>
    <w:rsid w:val="001841B9"/>
    <w:rsid w:val="002F141F"/>
    <w:rsid w:val="00340020"/>
    <w:rsid w:val="003C0769"/>
    <w:rsid w:val="00434446"/>
    <w:rsid w:val="00477CCC"/>
    <w:rsid w:val="004B5125"/>
    <w:rsid w:val="004C72F2"/>
    <w:rsid w:val="004C7BDB"/>
    <w:rsid w:val="005C2001"/>
    <w:rsid w:val="00662183"/>
    <w:rsid w:val="006F2333"/>
    <w:rsid w:val="00987925"/>
    <w:rsid w:val="00AB4913"/>
    <w:rsid w:val="00AF48F2"/>
    <w:rsid w:val="00B93E17"/>
    <w:rsid w:val="00CF3655"/>
    <w:rsid w:val="44EA1B31"/>
    <w:rsid w:val="580F5C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pPr>
      <w:spacing w:line="360" w:lineRule="auto"/>
    </w:pPr>
    <w:rPr>
      <w:rFonts w:ascii="Garamond" w:hAnsi="Garamond"/>
    </w:rPr>
  </w:style>
  <w:style w:type="paragraph" w:customStyle="1" w:styleId="Normal1">
    <w:name w:val="Normal1"/>
    <w:rPr>
      <w:rFonts w:ascii="Times" w:eastAsia="ヒラギノ角ゴ Pro W3" w:hAnsi="Times" w:cs="Times New Roman"/>
      <w:color w:val="000000"/>
      <w:sz w:val="24"/>
    </w:rPr>
  </w:style>
  <w:style w:type="character" w:customStyle="1" w:styleId="value">
    <w:name w:val="value"/>
    <w:rPr>
      <w:color w:val="000000"/>
      <w:sz w:val="20"/>
    </w:rPr>
  </w:style>
  <w:style w:type="paragraph" w:customStyle="1" w:styleId="Brdtext1">
    <w:name w:val="Brödtext1"/>
    <w:rPr>
      <w:rFonts w:ascii="Helvetica" w:eastAsia="ヒラギノ角ゴ Pro W3" w:hAnsi="Helvetica" w:cs="Times New Roman"/>
      <w:color w:val="000000"/>
      <w:sz w:val="24"/>
    </w:rPr>
  </w:style>
  <w:style w:type="character" w:customStyle="1" w:styleId="product-info-panelattributesvalue">
    <w:name w:val="product-info-panel__attributes__value"/>
    <w:basedOn w:val="Standardstycketeckensnitt"/>
  </w:style>
  <w:style w:type="paragraph" w:styleId="Ballongtext">
    <w:name w:val="Balloon Text"/>
    <w:basedOn w:val="Normal"/>
    <w:link w:val="BallongtextChar"/>
    <w:uiPriority w:val="99"/>
    <w:semiHidden/>
    <w:unhideWhenUsed/>
    <w:rsid w:val="0017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52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pPr>
      <w:spacing w:line="360" w:lineRule="auto"/>
    </w:pPr>
    <w:rPr>
      <w:rFonts w:ascii="Garamond" w:hAnsi="Garamond"/>
    </w:rPr>
  </w:style>
  <w:style w:type="paragraph" w:customStyle="1" w:styleId="Normal1">
    <w:name w:val="Normal1"/>
    <w:rPr>
      <w:rFonts w:ascii="Times" w:eastAsia="ヒラギノ角ゴ Pro W3" w:hAnsi="Times" w:cs="Times New Roman"/>
      <w:color w:val="000000"/>
      <w:sz w:val="24"/>
    </w:rPr>
  </w:style>
  <w:style w:type="character" w:customStyle="1" w:styleId="value">
    <w:name w:val="value"/>
    <w:rPr>
      <w:color w:val="000000"/>
      <w:sz w:val="20"/>
    </w:rPr>
  </w:style>
  <w:style w:type="paragraph" w:customStyle="1" w:styleId="Brdtext1">
    <w:name w:val="Brödtext1"/>
    <w:rPr>
      <w:rFonts w:ascii="Helvetica" w:eastAsia="ヒラギノ角ゴ Pro W3" w:hAnsi="Helvetica" w:cs="Times New Roman"/>
      <w:color w:val="000000"/>
      <w:sz w:val="24"/>
    </w:rPr>
  </w:style>
  <w:style w:type="character" w:customStyle="1" w:styleId="product-info-panelattributesvalue">
    <w:name w:val="product-info-panel__attributes__value"/>
    <w:basedOn w:val="Standardstycketeckensnitt"/>
  </w:style>
  <w:style w:type="paragraph" w:styleId="Ballongtext">
    <w:name w:val="Balloon Text"/>
    <w:basedOn w:val="Normal"/>
    <w:link w:val="BallongtextChar"/>
    <w:uiPriority w:val="99"/>
    <w:semiHidden/>
    <w:unhideWhenUsed/>
    <w:rsid w:val="0017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52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forsberg</dc:creator>
  <cp:lastModifiedBy>kans-esi</cp:lastModifiedBy>
  <cp:revision>2</cp:revision>
  <cp:lastPrinted>2017-06-01T07:10:00Z</cp:lastPrinted>
  <dcterms:created xsi:type="dcterms:W3CDTF">2017-06-01T07:10:00Z</dcterms:created>
  <dcterms:modified xsi:type="dcterms:W3CDTF">2017-06-01T07:10:00Z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