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72C9" w14:textId="77777777" w:rsidR="002F0C34" w:rsidRPr="005439FD" w:rsidRDefault="0065099A" w:rsidP="002F0C34">
      <w:pPr>
        <w:rPr>
          <w:rFonts w:ascii="Times New Roman" w:hAnsi="Times New Roman"/>
          <w:b/>
          <w:sz w:val="28"/>
        </w:rPr>
      </w:pPr>
      <w:bookmarkStart w:id="0" w:name="_GoBack"/>
      <w:bookmarkEnd w:id="0"/>
      <w:proofErr w:type="spellStart"/>
      <w:r w:rsidRPr="005439FD">
        <w:rPr>
          <w:rFonts w:ascii="Times New Roman" w:hAnsi="Times New Roman"/>
          <w:b/>
          <w:sz w:val="28"/>
        </w:rPr>
        <w:t>Literature</w:t>
      </w:r>
      <w:proofErr w:type="spellEnd"/>
      <w:r w:rsidRPr="005439FD">
        <w:rPr>
          <w:rFonts w:ascii="Times New Roman" w:hAnsi="Times New Roman"/>
          <w:b/>
          <w:sz w:val="28"/>
        </w:rPr>
        <w:t xml:space="preserve">-Culture-Media: </w:t>
      </w:r>
      <w:proofErr w:type="spellStart"/>
      <w:r w:rsidRPr="005439FD">
        <w:rPr>
          <w:rFonts w:ascii="Times New Roman" w:hAnsi="Times New Roman"/>
          <w:b/>
          <w:sz w:val="28"/>
        </w:rPr>
        <w:t>Literary</w:t>
      </w:r>
      <w:proofErr w:type="spellEnd"/>
      <w:r w:rsidRPr="005439FD">
        <w:rPr>
          <w:rFonts w:ascii="Times New Roman" w:hAnsi="Times New Roman"/>
          <w:b/>
          <w:sz w:val="28"/>
        </w:rPr>
        <w:t xml:space="preserve"> </w:t>
      </w:r>
      <w:proofErr w:type="spellStart"/>
      <w:r w:rsidRPr="005439FD">
        <w:rPr>
          <w:rFonts w:ascii="Times New Roman" w:hAnsi="Times New Roman"/>
          <w:b/>
          <w:sz w:val="28"/>
        </w:rPr>
        <w:t>Theory</w:t>
      </w:r>
      <w:proofErr w:type="spellEnd"/>
      <w:r w:rsidRPr="005439FD">
        <w:rPr>
          <w:rFonts w:ascii="Times New Roman" w:hAnsi="Times New Roman"/>
          <w:b/>
          <w:sz w:val="28"/>
        </w:rPr>
        <w:t xml:space="preserve"> and </w:t>
      </w:r>
      <w:proofErr w:type="spellStart"/>
      <w:r w:rsidRPr="005439FD">
        <w:rPr>
          <w:rFonts w:ascii="Times New Roman" w:hAnsi="Times New Roman"/>
          <w:b/>
          <w:sz w:val="28"/>
        </w:rPr>
        <w:t>Method</w:t>
      </w:r>
      <w:proofErr w:type="spellEnd"/>
      <w:r w:rsidRPr="005439FD">
        <w:rPr>
          <w:rFonts w:ascii="Times New Roman" w:hAnsi="Times New Roman"/>
          <w:b/>
          <w:sz w:val="28"/>
        </w:rPr>
        <w:t xml:space="preserve"> (LIVR51)</w:t>
      </w:r>
    </w:p>
    <w:p w14:paraId="2E797DFC" w14:textId="77777777" w:rsidR="002F0C34" w:rsidRPr="005439FD" w:rsidRDefault="002F0C34" w:rsidP="002F0C34">
      <w:pPr>
        <w:rPr>
          <w:rFonts w:ascii="Times New Roman" w:hAnsi="Times New Roman"/>
          <w:b/>
          <w:sz w:val="28"/>
        </w:rPr>
      </w:pPr>
    </w:p>
    <w:p w14:paraId="05E2F4C8" w14:textId="4D6F3A4E" w:rsidR="002F0C34" w:rsidRPr="005439FD" w:rsidRDefault="00142DC7" w:rsidP="002F0C34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Literature</w:t>
      </w:r>
      <w:proofErr w:type="spellEnd"/>
      <w:r>
        <w:rPr>
          <w:rFonts w:ascii="Times New Roman" w:hAnsi="Times New Roman"/>
          <w:b/>
          <w:sz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</w:rPr>
        <w:t>Autumn</w:t>
      </w:r>
      <w:proofErr w:type="spellEnd"/>
      <w:r>
        <w:rPr>
          <w:rFonts w:ascii="Times New Roman" w:hAnsi="Times New Roman"/>
          <w:b/>
          <w:sz w:val="28"/>
        </w:rPr>
        <w:t xml:space="preserve"> 2015</w:t>
      </w:r>
      <w:r w:rsidR="0065099A" w:rsidRPr="005439FD">
        <w:rPr>
          <w:rFonts w:ascii="Times New Roman" w:hAnsi="Times New Roman"/>
          <w:b/>
          <w:sz w:val="28"/>
        </w:rPr>
        <w:t>)</w:t>
      </w:r>
    </w:p>
    <w:p w14:paraId="6A30FB6C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742A5418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16E91236" w14:textId="6FEB8CDD" w:rsidR="002F0C34" w:rsidRDefault="0065099A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Ahmed, Sarah</w:t>
      </w:r>
      <w:r w:rsidR="00AD0645">
        <w:rPr>
          <w:rFonts w:ascii="Times New Roman" w:hAnsi="Times New Roman"/>
          <w:sz w:val="28"/>
        </w:rPr>
        <w:t xml:space="preserve"> (2010)</w:t>
      </w:r>
      <w:r>
        <w:rPr>
          <w:rFonts w:ascii="Times New Roman" w:hAnsi="Times New Roman"/>
          <w:sz w:val="28"/>
        </w:rPr>
        <w:t>, ”</w:t>
      </w:r>
      <w:proofErr w:type="spellStart"/>
      <w:r>
        <w:rPr>
          <w:rFonts w:ascii="Times New Roman" w:hAnsi="Times New Roman"/>
          <w:sz w:val="28"/>
        </w:rPr>
        <w:t>Happiness</w:t>
      </w:r>
      <w:proofErr w:type="spellEnd"/>
      <w:r>
        <w:rPr>
          <w:rFonts w:ascii="Times New Roman" w:hAnsi="Times New Roman"/>
          <w:sz w:val="28"/>
        </w:rPr>
        <w:t xml:space="preserve"> and Queer </w:t>
      </w:r>
      <w:proofErr w:type="spellStart"/>
      <w:r>
        <w:rPr>
          <w:rFonts w:ascii="Times New Roman" w:hAnsi="Times New Roman"/>
          <w:sz w:val="28"/>
        </w:rPr>
        <w:t>Politics</w:t>
      </w:r>
      <w:proofErr w:type="spellEnd"/>
      <w:r>
        <w:rPr>
          <w:rFonts w:ascii="Times New Roman" w:hAnsi="Times New Roman"/>
          <w:sz w:val="28"/>
        </w:rPr>
        <w:t xml:space="preserve">”. In: World Picture 3, </w:t>
      </w:r>
      <w:hyperlink r:id="rId5" w:history="1">
        <w:r w:rsidR="00C7555E" w:rsidRPr="001F51DC">
          <w:rPr>
            <w:rStyle w:val="Hyperlnk"/>
            <w:rFonts w:ascii="Times New Roman" w:hAnsi="Times New Roman"/>
            <w:sz w:val="28"/>
          </w:rPr>
          <w:t>http://www.worldpicturejournal.com</w:t>
        </w:r>
      </w:hyperlink>
      <w:r w:rsidR="00C7555E">
        <w:rPr>
          <w:rFonts w:ascii="Times New Roman" w:hAnsi="Times New Roman"/>
          <w:sz w:val="28"/>
        </w:rPr>
        <w:t xml:space="preserve"> (30 p.)</w:t>
      </w:r>
    </w:p>
    <w:p w14:paraId="53948A16" w14:textId="77777777" w:rsidR="00FB1122" w:rsidRDefault="00FB1122" w:rsidP="002F0C34">
      <w:pPr>
        <w:rPr>
          <w:rFonts w:ascii="Times New Roman" w:hAnsi="Times New Roman"/>
          <w:sz w:val="28"/>
        </w:rPr>
      </w:pPr>
    </w:p>
    <w:p w14:paraId="04824284" w14:textId="380F790C" w:rsidR="00FB1122" w:rsidRDefault="00FB1122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Ahmed, Sarah (2007): ”A </w:t>
      </w:r>
      <w:proofErr w:type="spellStart"/>
      <w:r>
        <w:rPr>
          <w:rFonts w:ascii="Times New Roman" w:hAnsi="Times New Roman"/>
          <w:sz w:val="28"/>
        </w:rPr>
        <w:t>Phenomenology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Whiteness</w:t>
      </w:r>
      <w:proofErr w:type="spellEnd"/>
      <w:r>
        <w:rPr>
          <w:rFonts w:ascii="Times New Roman" w:hAnsi="Times New Roman"/>
          <w:sz w:val="28"/>
        </w:rPr>
        <w:t>.” In:</w:t>
      </w:r>
      <w:r w:rsidRPr="00FB1122">
        <w:rPr>
          <w:rFonts w:ascii="Times" w:hAnsi="Times"/>
          <w:position w:val="0"/>
          <w:szCs w:val="20"/>
        </w:rPr>
        <w:t xml:space="preserve"> </w:t>
      </w:r>
      <w:r w:rsidRPr="00A35334">
        <w:rPr>
          <w:rFonts w:ascii="Times New Roman" w:hAnsi="Times New Roman"/>
          <w:i/>
          <w:sz w:val="28"/>
        </w:rPr>
        <w:t xml:space="preserve">Feminist </w:t>
      </w:r>
      <w:proofErr w:type="spellStart"/>
      <w:r w:rsidRPr="00A35334">
        <w:rPr>
          <w:rFonts w:ascii="Times New Roman" w:hAnsi="Times New Roman"/>
          <w:i/>
          <w:sz w:val="28"/>
        </w:rPr>
        <w:t>Theory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r w:rsidRPr="00FB112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:</w:t>
      </w:r>
      <w:r w:rsidRPr="00FB112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>.</w:t>
      </w:r>
      <w:r w:rsidRPr="00FB1122">
        <w:rPr>
          <w:rFonts w:ascii="Times New Roman" w:hAnsi="Times New Roman"/>
          <w:sz w:val="28"/>
        </w:rPr>
        <w:t> </w:t>
      </w:r>
      <w:r w:rsidRPr="00FB1122">
        <w:rPr>
          <w:rFonts w:ascii="Times New Roman" w:hAnsi="Times New Roman"/>
          <w:bCs/>
          <w:sz w:val="28"/>
        </w:rPr>
        <w:t>149-168</w:t>
      </w:r>
      <w:r>
        <w:rPr>
          <w:rFonts w:ascii="Times New Roman" w:hAnsi="Times New Roman"/>
          <w:sz w:val="28"/>
        </w:rPr>
        <w:t>. [</w:t>
      </w:r>
      <w:proofErr w:type="spellStart"/>
      <w:r>
        <w:rPr>
          <w:rFonts w:ascii="Times New Roman" w:hAnsi="Times New Roman"/>
          <w:sz w:val="28"/>
        </w:rPr>
        <w:t>Available</w:t>
      </w:r>
      <w:proofErr w:type="spellEnd"/>
      <w:r>
        <w:rPr>
          <w:rFonts w:ascii="Times New Roman" w:hAnsi="Times New Roman"/>
          <w:sz w:val="28"/>
        </w:rPr>
        <w:t xml:space="preserve"> online </w:t>
      </w:r>
      <w:proofErr w:type="spellStart"/>
      <w:r>
        <w:rPr>
          <w:rFonts w:ascii="Times New Roman" w:hAnsi="Times New Roman"/>
          <w:sz w:val="28"/>
        </w:rPr>
        <w:t>through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LUBsearch</w:t>
      </w:r>
      <w:proofErr w:type="spellEnd"/>
      <w:r>
        <w:rPr>
          <w:rFonts w:ascii="Times New Roman" w:hAnsi="Times New Roman"/>
          <w:sz w:val="28"/>
        </w:rPr>
        <w:t>]</w:t>
      </w:r>
    </w:p>
    <w:p w14:paraId="066C4DE7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03F557CF" w14:textId="6851AC44" w:rsidR="002F0C34" w:rsidRDefault="0065099A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Allen, Graham (2000). </w:t>
      </w:r>
      <w:proofErr w:type="spellStart"/>
      <w:r w:rsidRPr="001C3507">
        <w:rPr>
          <w:rFonts w:ascii="Times New Roman" w:hAnsi="Times New Roman"/>
          <w:i/>
          <w:sz w:val="28"/>
        </w:rPr>
        <w:t>Intertextuality</w:t>
      </w:r>
      <w:proofErr w:type="spellEnd"/>
      <w:r>
        <w:rPr>
          <w:rFonts w:ascii="Times New Roman" w:hAnsi="Times New Roman"/>
          <w:sz w:val="28"/>
        </w:rPr>
        <w:t xml:space="preserve">, Routledge (The New </w:t>
      </w:r>
      <w:proofErr w:type="spellStart"/>
      <w:r>
        <w:rPr>
          <w:rFonts w:ascii="Times New Roman" w:hAnsi="Times New Roman"/>
          <w:sz w:val="28"/>
        </w:rPr>
        <w:t>Criti</w:t>
      </w:r>
      <w:r w:rsidR="00C7555E">
        <w:rPr>
          <w:rFonts w:ascii="Times New Roman" w:hAnsi="Times New Roman"/>
          <w:sz w:val="28"/>
        </w:rPr>
        <w:t>cal</w:t>
      </w:r>
      <w:proofErr w:type="spellEnd"/>
      <w:r w:rsidR="00C7555E">
        <w:rPr>
          <w:rFonts w:ascii="Times New Roman" w:hAnsi="Times New Roman"/>
          <w:sz w:val="28"/>
        </w:rPr>
        <w:t xml:space="preserve"> Idiom), </w:t>
      </w:r>
      <w:proofErr w:type="spellStart"/>
      <w:r w:rsidR="00C7555E">
        <w:rPr>
          <w:rFonts w:ascii="Times New Roman" w:hAnsi="Times New Roman"/>
          <w:sz w:val="28"/>
        </w:rPr>
        <w:t>pp</w:t>
      </w:r>
      <w:proofErr w:type="spellEnd"/>
      <w:r w:rsidR="00C7555E">
        <w:rPr>
          <w:rFonts w:ascii="Times New Roman" w:hAnsi="Times New Roman"/>
          <w:sz w:val="28"/>
        </w:rPr>
        <w:t xml:space="preserve">. 8-61 &amp; </w:t>
      </w:r>
      <w:proofErr w:type="spellStart"/>
      <w:r w:rsidR="00C7555E">
        <w:rPr>
          <w:rFonts w:ascii="Times New Roman" w:hAnsi="Times New Roman"/>
          <w:sz w:val="28"/>
        </w:rPr>
        <w:t>pp</w:t>
      </w:r>
      <w:proofErr w:type="spellEnd"/>
      <w:r w:rsidR="00C7555E">
        <w:rPr>
          <w:rFonts w:ascii="Times New Roman" w:hAnsi="Times New Roman"/>
          <w:sz w:val="28"/>
        </w:rPr>
        <w:t xml:space="preserve">. 95-115. </w:t>
      </w:r>
    </w:p>
    <w:p w14:paraId="7F3AC8C2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3E3779FB" w14:textId="6F3B7353" w:rsidR="00A35334" w:rsidRDefault="00A35334" w:rsidP="00A35334">
      <w:pPr>
        <w:rPr>
          <w:rFonts w:ascii="Times New Roman" w:hAnsi="Times New Roman"/>
          <w:sz w:val="28"/>
        </w:rPr>
      </w:pPr>
      <w:r w:rsidRPr="001E7D37">
        <w:rPr>
          <w:rFonts w:ascii="Times New Roman" w:hAnsi="Times New Roman"/>
          <w:sz w:val="28"/>
          <w:lang w:val="en-US"/>
        </w:rPr>
        <w:t xml:space="preserve">Bhabha, Homi K.: </w:t>
      </w:r>
      <w:r w:rsidRPr="001E7D37">
        <w:rPr>
          <w:rFonts w:ascii="Times New Roman" w:hAnsi="Times New Roman"/>
          <w:i/>
          <w:sz w:val="28"/>
          <w:lang w:val="en-US"/>
        </w:rPr>
        <w:t>The Location of Culture, Nation and Narration.</w:t>
      </w:r>
      <w:r w:rsidRPr="001E7D37">
        <w:rPr>
          <w:rFonts w:ascii="Times New Roman" w:hAnsi="Times New Roman"/>
          <w:sz w:val="28"/>
          <w:lang w:val="en-US"/>
        </w:rPr>
        <w:t xml:space="preserve"> </w:t>
      </w:r>
      <w:r w:rsidRPr="00A35334">
        <w:rPr>
          <w:rFonts w:ascii="Times New Roman" w:hAnsi="Times New Roman"/>
          <w:sz w:val="28"/>
        </w:rPr>
        <w:t>London, Routledge, 1994</w:t>
      </w:r>
      <w:r w:rsidRPr="002D20B7">
        <w:rPr>
          <w:rFonts w:ascii="Times New Roman" w:hAnsi="Times New Roman"/>
          <w:sz w:val="28"/>
        </w:rPr>
        <w:t>. [</w:t>
      </w:r>
      <w:proofErr w:type="spellStart"/>
      <w:r w:rsidRPr="002D20B7">
        <w:rPr>
          <w:rFonts w:ascii="Times New Roman" w:hAnsi="Times New Roman"/>
          <w:sz w:val="28"/>
        </w:rPr>
        <w:t>selected</w:t>
      </w:r>
      <w:proofErr w:type="spellEnd"/>
      <w:r w:rsidRPr="002D20B7">
        <w:rPr>
          <w:rFonts w:ascii="Times New Roman" w:hAnsi="Times New Roman"/>
          <w:sz w:val="28"/>
        </w:rPr>
        <w:t xml:space="preserve"> pages</w:t>
      </w:r>
      <w:r w:rsidR="002D20B7" w:rsidRPr="002D20B7">
        <w:rPr>
          <w:rFonts w:ascii="Times New Roman" w:hAnsi="Times New Roman"/>
          <w:sz w:val="28"/>
        </w:rPr>
        <w:t xml:space="preserve">, </w:t>
      </w:r>
      <w:proofErr w:type="spellStart"/>
      <w:r w:rsidR="002D20B7" w:rsidRPr="002D20B7">
        <w:rPr>
          <w:rFonts w:ascii="Times New Roman" w:hAnsi="Times New Roman"/>
          <w:sz w:val="28"/>
        </w:rPr>
        <w:t>detailed</w:t>
      </w:r>
      <w:proofErr w:type="spellEnd"/>
      <w:r w:rsidR="002D20B7" w:rsidRPr="002D20B7">
        <w:rPr>
          <w:rFonts w:ascii="Times New Roman" w:hAnsi="Times New Roman"/>
          <w:sz w:val="28"/>
        </w:rPr>
        <w:t xml:space="preserve"> </w:t>
      </w:r>
      <w:proofErr w:type="spellStart"/>
      <w:r w:rsidR="002D20B7" w:rsidRPr="002D20B7">
        <w:rPr>
          <w:rFonts w:ascii="Times New Roman" w:hAnsi="Times New Roman"/>
          <w:sz w:val="28"/>
        </w:rPr>
        <w:t>instructions</w:t>
      </w:r>
      <w:proofErr w:type="spellEnd"/>
      <w:r w:rsidR="002D20B7" w:rsidRPr="002D20B7">
        <w:rPr>
          <w:rFonts w:ascii="Times New Roman" w:hAnsi="Times New Roman"/>
          <w:sz w:val="28"/>
        </w:rPr>
        <w:t xml:space="preserve"> </w:t>
      </w:r>
      <w:proofErr w:type="spellStart"/>
      <w:r w:rsidR="002D20B7" w:rsidRPr="002D20B7">
        <w:rPr>
          <w:rFonts w:ascii="Times New Roman" w:hAnsi="Times New Roman"/>
          <w:sz w:val="28"/>
        </w:rPr>
        <w:t>will</w:t>
      </w:r>
      <w:proofErr w:type="spellEnd"/>
      <w:r w:rsidR="002D20B7" w:rsidRPr="002D20B7">
        <w:rPr>
          <w:rFonts w:ascii="Times New Roman" w:hAnsi="Times New Roman"/>
          <w:sz w:val="28"/>
        </w:rPr>
        <w:t xml:space="preserve"> be given by the </w:t>
      </w:r>
      <w:proofErr w:type="spellStart"/>
      <w:r w:rsidR="002D20B7" w:rsidRPr="002D20B7">
        <w:rPr>
          <w:rFonts w:ascii="Times New Roman" w:hAnsi="Times New Roman"/>
          <w:sz w:val="28"/>
        </w:rPr>
        <w:t>teacher</w:t>
      </w:r>
      <w:proofErr w:type="spellEnd"/>
      <w:r w:rsidR="002D20B7" w:rsidRPr="002D20B7">
        <w:rPr>
          <w:rFonts w:ascii="Times New Roman" w:hAnsi="Times New Roman"/>
          <w:sz w:val="28"/>
        </w:rPr>
        <w:t xml:space="preserve"> at the </w:t>
      </w:r>
      <w:proofErr w:type="spellStart"/>
      <w:r w:rsidR="002D20B7" w:rsidRPr="002D20B7">
        <w:rPr>
          <w:rFonts w:ascii="Times New Roman" w:hAnsi="Times New Roman"/>
          <w:sz w:val="28"/>
        </w:rPr>
        <w:t>introduction</w:t>
      </w:r>
      <w:proofErr w:type="spellEnd"/>
      <w:r w:rsidR="002D20B7">
        <w:rPr>
          <w:rFonts w:ascii="Times New Roman" w:hAnsi="Times New Roman"/>
          <w:sz w:val="28"/>
        </w:rPr>
        <w:t>.</w:t>
      </w:r>
      <w:r w:rsidRPr="002D20B7">
        <w:rPr>
          <w:rFonts w:ascii="Times New Roman" w:hAnsi="Times New Roman"/>
          <w:sz w:val="28"/>
        </w:rPr>
        <w:t>]</w:t>
      </w:r>
    </w:p>
    <w:p w14:paraId="714F55EB" w14:textId="77777777" w:rsidR="00A35334" w:rsidRDefault="00A35334" w:rsidP="002F0C34">
      <w:pPr>
        <w:rPr>
          <w:rFonts w:ascii="Times New Roman" w:hAnsi="Times New Roman"/>
          <w:sz w:val="28"/>
        </w:rPr>
      </w:pPr>
    </w:p>
    <w:p w14:paraId="0D34B7C3" w14:textId="3F56619D" w:rsidR="002F0C34" w:rsidRDefault="0065099A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Barthes, Roland</w:t>
      </w:r>
      <w:r w:rsidR="00AD0645">
        <w:rPr>
          <w:rFonts w:ascii="Times New Roman" w:hAnsi="Times New Roman"/>
          <w:sz w:val="28"/>
        </w:rPr>
        <w:t xml:space="preserve"> (1968)</w:t>
      </w:r>
      <w:r>
        <w:rPr>
          <w:rFonts w:ascii="Times New Roman" w:hAnsi="Times New Roman"/>
          <w:sz w:val="28"/>
        </w:rPr>
        <w:t xml:space="preserve">, ”The Death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the </w:t>
      </w:r>
      <w:proofErr w:type="spellStart"/>
      <w:r>
        <w:rPr>
          <w:rFonts w:ascii="Times New Roman" w:hAnsi="Times New Roman"/>
          <w:sz w:val="28"/>
        </w:rPr>
        <w:t>Author</w:t>
      </w:r>
      <w:proofErr w:type="spellEnd"/>
      <w:r>
        <w:rPr>
          <w:rFonts w:ascii="Times New Roman" w:hAnsi="Times New Roman"/>
          <w:sz w:val="28"/>
        </w:rPr>
        <w:t xml:space="preserve">”. In: </w:t>
      </w:r>
      <w:proofErr w:type="spellStart"/>
      <w:r w:rsidRPr="001C3507">
        <w:rPr>
          <w:rFonts w:ascii="Times New Roman" w:hAnsi="Times New Roman"/>
          <w:i/>
          <w:sz w:val="28"/>
        </w:rPr>
        <w:t>Authorship</w:t>
      </w:r>
      <w:proofErr w:type="spellEnd"/>
      <w:r w:rsidRPr="001C3507">
        <w:rPr>
          <w:rFonts w:ascii="Times New Roman" w:hAnsi="Times New Roman"/>
          <w:i/>
          <w:sz w:val="28"/>
        </w:rPr>
        <w:t xml:space="preserve">: From </w:t>
      </w:r>
      <w:proofErr w:type="spellStart"/>
      <w:r w:rsidRPr="001C3507">
        <w:rPr>
          <w:rFonts w:ascii="Times New Roman" w:hAnsi="Times New Roman"/>
          <w:i/>
          <w:sz w:val="28"/>
        </w:rPr>
        <w:t>Plato</w:t>
      </w:r>
      <w:proofErr w:type="spellEnd"/>
      <w:r w:rsidRPr="001C3507">
        <w:rPr>
          <w:rFonts w:ascii="Times New Roman" w:hAnsi="Times New Roman"/>
          <w:i/>
          <w:sz w:val="28"/>
        </w:rPr>
        <w:t xml:space="preserve"> </w:t>
      </w:r>
      <w:proofErr w:type="spellStart"/>
      <w:r w:rsidRPr="001C3507">
        <w:rPr>
          <w:rFonts w:ascii="Times New Roman" w:hAnsi="Times New Roman"/>
          <w:i/>
          <w:sz w:val="28"/>
        </w:rPr>
        <w:t>to</w:t>
      </w:r>
      <w:proofErr w:type="spellEnd"/>
      <w:r w:rsidRPr="001C3507">
        <w:rPr>
          <w:rFonts w:ascii="Times New Roman" w:hAnsi="Times New Roman"/>
          <w:i/>
          <w:sz w:val="28"/>
        </w:rPr>
        <w:t xml:space="preserve"> the Postmodern</w:t>
      </w:r>
      <w:r>
        <w:rPr>
          <w:rFonts w:ascii="Times New Roman" w:hAnsi="Times New Roman"/>
          <w:sz w:val="28"/>
        </w:rPr>
        <w:t xml:space="preserve"> (1995). </w:t>
      </w:r>
      <w:proofErr w:type="spellStart"/>
      <w:r>
        <w:rPr>
          <w:rFonts w:ascii="Times New Roman" w:hAnsi="Times New Roman"/>
          <w:sz w:val="28"/>
        </w:rPr>
        <w:t>Seán</w:t>
      </w:r>
      <w:proofErr w:type="spellEnd"/>
      <w:r>
        <w:rPr>
          <w:rFonts w:ascii="Times New Roman" w:hAnsi="Times New Roman"/>
          <w:sz w:val="28"/>
        </w:rPr>
        <w:t xml:space="preserve"> Burke (ed.), Edinburgh University Press, ISBN 0-7486-0618-1,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 xml:space="preserve">. 125-130. </w:t>
      </w:r>
    </w:p>
    <w:p w14:paraId="3F2FEC99" w14:textId="77777777" w:rsidR="001C5A35" w:rsidRDefault="001C5A35" w:rsidP="002F0C34">
      <w:pPr>
        <w:rPr>
          <w:rFonts w:ascii="Times New Roman" w:hAnsi="Times New Roman"/>
          <w:sz w:val="28"/>
        </w:rPr>
      </w:pPr>
    </w:p>
    <w:p w14:paraId="2C948179" w14:textId="35F4F3EA" w:rsidR="001C5A35" w:rsidRPr="00C7555E" w:rsidRDefault="001C5A35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Bennet, Jane</w:t>
      </w:r>
      <w:r w:rsidR="00C7555E">
        <w:rPr>
          <w:rFonts w:ascii="Times New Roman" w:hAnsi="Times New Roman"/>
          <w:sz w:val="28"/>
        </w:rPr>
        <w:t xml:space="preserve"> (2010)</w:t>
      </w:r>
      <w:r>
        <w:rPr>
          <w:rFonts w:ascii="Times New Roman" w:hAnsi="Times New Roman"/>
          <w:sz w:val="28"/>
        </w:rPr>
        <w:t xml:space="preserve">: ”The Force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Things</w:t>
      </w:r>
      <w:proofErr w:type="spellEnd"/>
      <w:r>
        <w:rPr>
          <w:rFonts w:ascii="Times New Roman" w:hAnsi="Times New Roman"/>
          <w:sz w:val="28"/>
        </w:rPr>
        <w:t xml:space="preserve">” in </w:t>
      </w:r>
      <w:r w:rsidRPr="001C5A35">
        <w:rPr>
          <w:rFonts w:ascii="Times New Roman" w:hAnsi="Times New Roman"/>
          <w:i/>
          <w:sz w:val="28"/>
        </w:rPr>
        <w:t xml:space="preserve">Vibrant </w:t>
      </w:r>
      <w:proofErr w:type="spellStart"/>
      <w:r w:rsidRPr="001C5A35">
        <w:rPr>
          <w:rFonts w:ascii="Times New Roman" w:hAnsi="Times New Roman"/>
          <w:i/>
          <w:sz w:val="28"/>
        </w:rPr>
        <w:t>Matter</w:t>
      </w:r>
      <w:proofErr w:type="spellEnd"/>
      <w:r w:rsidR="00C7555E" w:rsidRPr="00C7555E">
        <w:rPr>
          <w:rFonts w:ascii="Times New Roman" w:hAnsi="Times New Roman"/>
          <w:sz w:val="28"/>
        </w:rPr>
        <w:t xml:space="preserve">, Duke University Press, 2010, </w:t>
      </w:r>
      <w:proofErr w:type="spellStart"/>
      <w:r w:rsidR="00C7555E" w:rsidRPr="00C7555E">
        <w:rPr>
          <w:rFonts w:ascii="Times New Roman" w:hAnsi="Times New Roman"/>
          <w:sz w:val="28"/>
        </w:rPr>
        <w:t>pp</w:t>
      </w:r>
      <w:proofErr w:type="spellEnd"/>
      <w:r w:rsidR="00C7555E">
        <w:rPr>
          <w:rFonts w:ascii="Times New Roman" w:hAnsi="Times New Roman"/>
          <w:sz w:val="28"/>
        </w:rPr>
        <w:t>.</w:t>
      </w:r>
      <w:r w:rsidR="00C7555E" w:rsidRPr="00C7555E">
        <w:rPr>
          <w:rFonts w:ascii="Times New Roman" w:hAnsi="Times New Roman"/>
          <w:sz w:val="28"/>
        </w:rPr>
        <w:t xml:space="preserve"> 1-20</w:t>
      </w:r>
      <w:r w:rsidR="00C7555E">
        <w:rPr>
          <w:rFonts w:ascii="Times New Roman" w:hAnsi="Times New Roman"/>
          <w:sz w:val="28"/>
        </w:rPr>
        <w:t xml:space="preserve">. </w:t>
      </w:r>
    </w:p>
    <w:p w14:paraId="3A7A5BED" w14:textId="77777777" w:rsidR="002F0C34" w:rsidRPr="001C5A35" w:rsidRDefault="002F0C34" w:rsidP="002F0C34">
      <w:pPr>
        <w:rPr>
          <w:rFonts w:ascii="Times New Roman" w:hAnsi="Times New Roman"/>
          <w:i/>
          <w:sz w:val="28"/>
        </w:rPr>
      </w:pPr>
    </w:p>
    <w:p w14:paraId="19BBE95E" w14:textId="6D0A6320" w:rsidR="002F0C34" w:rsidRDefault="00C7555E" w:rsidP="002F0C3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Braidotti</w:t>
      </w:r>
      <w:proofErr w:type="spellEnd"/>
      <w:r>
        <w:rPr>
          <w:rFonts w:ascii="Times New Roman" w:hAnsi="Times New Roman"/>
          <w:sz w:val="28"/>
        </w:rPr>
        <w:t>, Rosi (1994)</w:t>
      </w:r>
      <w:r w:rsidRPr="00C7555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i/>
          <w:sz w:val="28"/>
        </w:rPr>
        <w:t xml:space="preserve"> ”Sexual </w:t>
      </w:r>
      <w:proofErr w:type="spellStart"/>
      <w:r>
        <w:rPr>
          <w:rFonts w:ascii="Times New Roman" w:hAnsi="Times New Roman"/>
          <w:i/>
          <w:sz w:val="28"/>
        </w:rPr>
        <w:t>Difference</w:t>
      </w:r>
      <w:proofErr w:type="spellEnd"/>
      <w:r>
        <w:rPr>
          <w:rFonts w:ascii="Times New Roman" w:hAnsi="Times New Roman"/>
          <w:i/>
          <w:sz w:val="28"/>
        </w:rPr>
        <w:t xml:space="preserve"> as a </w:t>
      </w:r>
      <w:proofErr w:type="spellStart"/>
      <w:r>
        <w:rPr>
          <w:rFonts w:ascii="Times New Roman" w:hAnsi="Times New Roman"/>
          <w:i/>
          <w:sz w:val="28"/>
        </w:rPr>
        <w:t>Nomadic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Political</w:t>
      </w:r>
      <w:proofErr w:type="spellEnd"/>
      <w:r>
        <w:rPr>
          <w:rFonts w:ascii="Times New Roman" w:hAnsi="Times New Roman"/>
          <w:i/>
          <w:sz w:val="28"/>
        </w:rPr>
        <w:t xml:space="preserve"> Project” </w:t>
      </w:r>
      <w:r>
        <w:rPr>
          <w:rFonts w:ascii="Times New Roman" w:hAnsi="Times New Roman"/>
          <w:sz w:val="28"/>
        </w:rPr>
        <w:t xml:space="preserve">in </w:t>
      </w:r>
      <w:proofErr w:type="spellStart"/>
      <w:r w:rsidR="0065099A" w:rsidRPr="001C3507">
        <w:rPr>
          <w:rFonts w:ascii="Times New Roman" w:hAnsi="Times New Roman"/>
          <w:i/>
          <w:sz w:val="28"/>
        </w:rPr>
        <w:t>Nomadic</w:t>
      </w:r>
      <w:proofErr w:type="spellEnd"/>
      <w:r w:rsidR="0065099A" w:rsidRPr="001C3507">
        <w:rPr>
          <w:rFonts w:ascii="Times New Roman" w:hAnsi="Times New Roman"/>
          <w:i/>
          <w:sz w:val="28"/>
        </w:rPr>
        <w:t xml:space="preserve"> </w:t>
      </w:r>
      <w:proofErr w:type="spellStart"/>
      <w:r w:rsidR="0065099A" w:rsidRPr="001C3507">
        <w:rPr>
          <w:rFonts w:ascii="Times New Roman" w:hAnsi="Times New Roman"/>
          <w:i/>
          <w:sz w:val="28"/>
        </w:rPr>
        <w:t>Subjects</w:t>
      </w:r>
      <w:proofErr w:type="spellEnd"/>
      <w:r w:rsidR="0065099A">
        <w:rPr>
          <w:rFonts w:ascii="Times New Roman" w:hAnsi="Times New Roman"/>
          <w:sz w:val="28"/>
        </w:rPr>
        <w:t xml:space="preserve">, </w:t>
      </w:r>
      <w:r w:rsidR="000C4336">
        <w:rPr>
          <w:rFonts w:ascii="Times New Roman" w:hAnsi="Times New Roman"/>
          <w:sz w:val="28"/>
        </w:rPr>
        <w:t>Columbia University Press. (30 p.)</w:t>
      </w:r>
    </w:p>
    <w:p w14:paraId="58F475BE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03CD3E41" w14:textId="7084B3F1" w:rsidR="002F0C34" w:rsidRDefault="0065099A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Butler, Judith</w:t>
      </w:r>
      <w:r w:rsidR="000C4336">
        <w:rPr>
          <w:rFonts w:ascii="Times New Roman" w:hAnsi="Times New Roman"/>
          <w:sz w:val="28"/>
        </w:rPr>
        <w:t xml:space="preserve"> (1990)</w:t>
      </w:r>
      <w:r>
        <w:rPr>
          <w:rFonts w:ascii="Times New Roman" w:hAnsi="Times New Roman"/>
          <w:sz w:val="28"/>
        </w:rPr>
        <w:t>, ”</w:t>
      </w:r>
      <w:proofErr w:type="spellStart"/>
      <w:r>
        <w:rPr>
          <w:rFonts w:ascii="Times New Roman" w:hAnsi="Times New Roman"/>
          <w:sz w:val="28"/>
        </w:rPr>
        <w:t>Subjects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Sex/Gender/</w:t>
      </w:r>
      <w:proofErr w:type="spellStart"/>
      <w:r>
        <w:rPr>
          <w:rFonts w:ascii="Times New Roman" w:hAnsi="Times New Roman"/>
          <w:sz w:val="28"/>
        </w:rPr>
        <w:t>D</w:t>
      </w:r>
      <w:r w:rsidR="000C4336">
        <w:rPr>
          <w:rFonts w:ascii="Times New Roman" w:hAnsi="Times New Roman"/>
          <w:sz w:val="28"/>
        </w:rPr>
        <w:t>esire</w:t>
      </w:r>
      <w:proofErr w:type="spellEnd"/>
      <w:r w:rsidR="000C4336">
        <w:rPr>
          <w:rFonts w:ascii="Times New Roman" w:hAnsi="Times New Roman"/>
          <w:sz w:val="28"/>
        </w:rPr>
        <w:t>”. In: Judith Butler:</w:t>
      </w:r>
      <w:r>
        <w:rPr>
          <w:rFonts w:ascii="Times New Roman" w:hAnsi="Times New Roman"/>
          <w:sz w:val="28"/>
        </w:rPr>
        <w:t xml:space="preserve"> </w:t>
      </w:r>
      <w:r w:rsidRPr="001C3507">
        <w:rPr>
          <w:rFonts w:ascii="Times New Roman" w:hAnsi="Times New Roman"/>
          <w:i/>
          <w:sz w:val="28"/>
        </w:rPr>
        <w:t xml:space="preserve">Gender </w:t>
      </w:r>
      <w:proofErr w:type="spellStart"/>
      <w:r w:rsidRPr="001C3507">
        <w:rPr>
          <w:rFonts w:ascii="Times New Roman" w:hAnsi="Times New Roman"/>
          <w:i/>
          <w:sz w:val="28"/>
        </w:rPr>
        <w:t>Trouble</w:t>
      </w:r>
      <w:proofErr w:type="spellEnd"/>
      <w:r w:rsidR="000C4336">
        <w:rPr>
          <w:rFonts w:ascii="Times New Roman" w:hAnsi="Times New Roman"/>
          <w:sz w:val="28"/>
        </w:rPr>
        <w:t>, Routledge. (30 p.)</w:t>
      </w:r>
    </w:p>
    <w:p w14:paraId="49FA0BBF" w14:textId="77777777" w:rsidR="00E6274E" w:rsidRDefault="00E6274E" w:rsidP="002F0C34">
      <w:pPr>
        <w:rPr>
          <w:rFonts w:ascii="Times New Roman" w:hAnsi="Times New Roman"/>
          <w:sz w:val="28"/>
        </w:rPr>
      </w:pPr>
    </w:p>
    <w:p w14:paraId="18A181F8" w14:textId="332C8839" w:rsidR="00E6274E" w:rsidRPr="001E7D37" w:rsidRDefault="00E6274E" w:rsidP="002F0C34">
      <w:pPr>
        <w:rPr>
          <w:rFonts w:ascii="Times New Roman" w:hAnsi="Times New Roman"/>
          <w:sz w:val="28"/>
          <w:lang w:val="en-US"/>
        </w:rPr>
      </w:pPr>
      <w:r w:rsidRPr="001E7D37">
        <w:rPr>
          <w:rFonts w:ascii="Times New Roman" w:hAnsi="Times New Roman"/>
          <w:sz w:val="28"/>
          <w:lang w:val="en-US"/>
        </w:rPr>
        <w:t xml:space="preserve">Compagnon, Antoine (2004). </w:t>
      </w:r>
      <w:r w:rsidRPr="001E7D37">
        <w:rPr>
          <w:rFonts w:ascii="Times New Roman" w:hAnsi="Times New Roman"/>
          <w:i/>
          <w:sz w:val="28"/>
          <w:lang w:val="en-US"/>
        </w:rPr>
        <w:t>Literature, Theory and Common Sense</w:t>
      </w:r>
      <w:r w:rsidRPr="001E7D37">
        <w:rPr>
          <w:rFonts w:ascii="Times New Roman" w:hAnsi="Times New Roman"/>
          <w:sz w:val="28"/>
          <w:lang w:val="en-US"/>
        </w:rPr>
        <w:t>, Princeton University Press, ISBN 978-0691070421, pp. 1-122, 146-168, 193-197.</w:t>
      </w:r>
    </w:p>
    <w:p w14:paraId="64C0DD6D" w14:textId="77777777" w:rsidR="000C4336" w:rsidRPr="001E7D37" w:rsidRDefault="000C4336" w:rsidP="002F0C34">
      <w:pPr>
        <w:rPr>
          <w:rFonts w:ascii="Times New Roman" w:hAnsi="Times New Roman"/>
          <w:sz w:val="28"/>
          <w:lang w:val="en-US"/>
        </w:rPr>
      </w:pPr>
    </w:p>
    <w:p w14:paraId="73D9E8B3" w14:textId="2C42471C" w:rsidR="002F0C34" w:rsidRDefault="0065099A" w:rsidP="002F0C3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Culler</w:t>
      </w:r>
      <w:proofErr w:type="spellEnd"/>
      <w:r>
        <w:rPr>
          <w:rFonts w:ascii="Times New Roman" w:hAnsi="Times New Roman"/>
          <w:sz w:val="28"/>
        </w:rPr>
        <w:t xml:space="preserve">, Jonathan (2000). </w:t>
      </w:r>
      <w:proofErr w:type="spellStart"/>
      <w:r w:rsidRPr="001C3507">
        <w:rPr>
          <w:rFonts w:ascii="Times New Roman" w:hAnsi="Times New Roman"/>
          <w:i/>
          <w:sz w:val="28"/>
        </w:rPr>
        <w:t>Literary</w:t>
      </w:r>
      <w:proofErr w:type="spellEnd"/>
      <w:r w:rsidRPr="001C3507">
        <w:rPr>
          <w:rFonts w:ascii="Times New Roman" w:hAnsi="Times New Roman"/>
          <w:i/>
          <w:sz w:val="28"/>
        </w:rPr>
        <w:t xml:space="preserve"> </w:t>
      </w:r>
      <w:proofErr w:type="spellStart"/>
      <w:r w:rsidRPr="001C3507">
        <w:rPr>
          <w:rFonts w:ascii="Times New Roman" w:hAnsi="Times New Roman"/>
          <w:i/>
          <w:sz w:val="28"/>
        </w:rPr>
        <w:t>Theory</w:t>
      </w:r>
      <w:proofErr w:type="spellEnd"/>
      <w:r w:rsidRPr="001C3507">
        <w:rPr>
          <w:rFonts w:ascii="Times New Roman" w:hAnsi="Times New Roman"/>
          <w:i/>
          <w:sz w:val="28"/>
        </w:rPr>
        <w:t xml:space="preserve">: A </w:t>
      </w:r>
      <w:proofErr w:type="spellStart"/>
      <w:r w:rsidRPr="001C3507">
        <w:rPr>
          <w:rFonts w:ascii="Times New Roman" w:hAnsi="Times New Roman"/>
          <w:i/>
          <w:sz w:val="28"/>
        </w:rPr>
        <w:t>Very</w:t>
      </w:r>
      <w:proofErr w:type="spellEnd"/>
      <w:r w:rsidRPr="001C3507">
        <w:rPr>
          <w:rFonts w:ascii="Times New Roman" w:hAnsi="Times New Roman"/>
          <w:i/>
          <w:sz w:val="28"/>
        </w:rPr>
        <w:t xml:space="preserve"> Short </w:t>
      </w:r>
      <w:proofErr w:type="spellStart"/>
      <w:r w:rsidRPr="001C3507">
        <w:rPr>
          <w:rFonts w:ascii="Times New Roman" w:hAnsi="Times New Roman"/>
          <w:i/>
          <w:sz w:val="28"/>
        </w:rPr>
        <w:t>Introduction</w:t>
      </w:r>
      <w:proofErr w:type="spellEnd"/>
      <w:r>
        <w:rPr>
          <w:rFonts w:ascii="Times New Roman" w:hAnsi="Times New Roman"/>
          <w:sz w:val="28"/>
        </w:rPr>
        <w:t>, Oxf</w:t>
      </w:r>
      <w:r w:rsidR="000C4336">
        <w:rPr>
          <w:rFonts w:ascii="Times New Roman" w:hAnsi="Times New Roman"/>
          <w:sz w:val="28"/>
        </w:rPr>
        <w:t>ord University Press. (100 p.)</w:t>
      </w:r>
    </w:p>
    <w:p w14:paraId="5F5AF101" w14:textId="77777777" w:rsidR="00C970EC" w:rsidRDefault="00C970EC" w:rsidP="002F0C34">
      <w:pPr>
        <w:rPr>
          <w:rFonts w:ascii="Times New Roman" w:hAnsi="Times New Roman"/>
          <w:sz w:val="28"/>
        </w:rPr>
      </w:pPr>
    </w:p>
    <w:p w14:paraId="3EDC8F4D" w14:textId="3563E9CB" w:rsidR="00C970EC" w:rsidRPr="00C970EC" w:rsidRDefault="00C970EC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Dawson, Paul (2015): ”Ten </w:t>
      </w:r>
      <w:proofErr w:type="spellStart"/>
      <w:r>
        <w:rPr>
          <w:rFonts w:ascii="Times New Roman" w:hAnsi="Times New Roman"/>
          <w:sz w:val="28"/>
        </w:rPr>
        <w:t>Theses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against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Fictionality</w:t>
      </w:r>
      <w:proofErr w:type="spellEnd"/>
      <w:r>
        <w:rPr>
          <w:rFonts w:ascii="Times New Roman" w:hAnsi="Times New Roman"/>
          <w:sz w:val="28"/>
        </w:rPr>
        <w:t xml:space="preserve">”. In: </w:t>
      </w:r>
      <w:r>
        <w:rPr>
          <w:rFonts w:ascii="Times New Roman" w:hAnsi="Times New Roman"/>
          <w:i/>
          <w:sz w:val="28"/>
        </w:rPr>
        <w:t>Narrative</w:t>
      </w:r>
      <w:r>
        <w:rPr>
          <w:rFonts w:ascii="Times New Roman" w:hAnsi="Times New Roman"/>
          <w:sz w:val="28"/>
        </w:rPr>
        <w:t xml:space="preserve"> 23:1,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>. 74-100. [</w:t>
      </w:r>
      <w:proofErr w:type="spellStart"/>
      <w:r>
        <w:rPr>
          <w:rFonts w:ascii="Times New Roman" w:hAnsi="Times New Roman"/>
          <w:sz w:val="28"/>
        </w:rPr>
        <w:t>Available</w:t>
      </w:r>
      <w:proofErr w:type="spellEnd"/>
      <w:r>
        <w:rPr>
          <w:rFonts w:ascii="Times New Roman" w:hAnsi="Times New Roman"/>
          <w:sz w:val="28"/>
        </w:rPr>
        <w:t xml:space="preserve"> online via </w:t>
      </w:r>
      <w:proofErr w:type="spellStart"/>
      <w:r>
        <w:rPr>
          <w:rFonts w:ascii="Times New Roman" w:hAnsi="Times New Roman"/>
          <w:sz w:val="28"/>
        </w:rPr>
        <w:t>LUBsearch</w:t>
      </w:r>
      <w:proofErr w:type="spellEnd"/>
      <w:r>
        <w:rPr>
          <w:rFonts w:ascii="Times New Roman" w:hAnsi="Times New Roman"/>
          <w:sz w:val="28"/>
        </w:rPr>
        <w:t>]</w:t>
      </w:r>
    </w:p>
    <w:p w14:paraId="7B948B57" w14:textId="77777777" w:rsidR="00142DC7" w:rsidRDefault="00142DC7" w:rsidP="002F0C34">
      <w:pPr>
        <w:rPr>
          <w:rFonts w:ascii="Times New Roman" w:hAnsi="Times New Roman"/>
          <w:sz w:val="28"/>
        </w:rPr>
      </w:pPr>
    </w:p>
    <w:p w14:paraId="0CB285E4" w14:textId="06BFE33E" w:rsidR="00142DC7" w:rsidRDefault="00142DC7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Derrida, Jacques</w:t>
      </w:r>
      <w:r w:rsidR="000C4336">
        <w:rPr>
          <w:rFonts w:ascii="Times New Roman" w:hAnsi="Times New Roman"/>
          <w:sz w:val="28"/>
        </w:rPr>
        <w:t xml:space="preserve"> (1968)</w:t>
      </w:r>
      <w:r>
        <w:rPr>
          <w:rFonts w:ascii="Times New Roman" w:hAnsi="Times New Roman"/>
          <w:sz w:val="28"/>
        </w:rPr>
        <w:t>: ”</w:t>
      </w:r>
      <w:proofErr w:type="spellStart"/>
      <w:r>
        <w:rPr>
          <w:rFonts w:ascii="Times New Roman" w:hAnsi="Times New Roman"/>
          <w:sz w:val="28"/>
        </w:rPr>
        <w:t>Differance</w:t>
      </w:r>
      <w:proofErr w:type="spellEnd"/>
      <w:r>
        <w:rPr>
          <w:rFonts w:ascii="Times New Roman" w:hAnsi="Times New Roman"/>
          <w:sz w:val="28"/>
        </w:rPr>
        <w:t xml:space="preserve">” </w:t>
      </w:r>
      <w:hyperlink r:id="rId6" w:history="1">
        <w:r w:rsidRPr="001F51DC">
          <w:rPr>
            <w:rStyle w:val="Hyperlnk"/>
            <w:rFonts w:ascii="Times New Roman" w:hAnsi="Times New Roman"/>
            <w:sz w:val="28"/>
          </w:rPr>
          <w:t>http://projectlamar.com/media/Derrida-Differance.pdf</w:t>
        </w:r>
      </w:hyperlink>
      <w:r w:rsidR="000C4336">
        <w:rPr>
          <w:rFonts w:ascii="Times New Roman" w:hAnsi="Times New Roman"/>
          <w:sz w:val="28"/>
        </w:rPr>
        <w:t>. (15 p.)</w:t>
      </w:r>
    </w:p>
    <w:p w14:paraId="25379FDD" w14:textId="2C0F62E8" w:rsidR="002F0C34" w:rsidRDefault="0065099A" w:rsidP="002F0C34">
      <w:pPr>
        <w:pStyle w:val="Normal1"/>
        <w:rPr>
          <w:sz w:val="28"/>
        </w:rPr>
      </w:pPr>
      <w:r w:rsidRPr="004D581C">
        <w:rPr>
          <w:sz w:val="28"/>
        </w:rPr>
        <w:lastRenderedPageBreak/>
        <w:t xml:space="preserve">Genette, Gérard (1982). </w:t>
      </w:r>
      <w:r w:rsidRPr="004D581C">
        <w:rPr>
          <w:i/>
          <w:sz w:val="28"/>
        </w:rPr>
        <w:t>Palimpsests</w:t>
      </w:r>
      <w:r w:rsidRPr="004D581C">
        <w:rPr>
          <w:sz w:val="28"/>
        </w:rPr>
        <w:t>, University of</w:t>
      </w:r>
      <w:r w:rsidR="000C4336">
        <w:rPr>
          <w:sz w:val="28"/>
        </w:rPr>
        <w:t xml:space="preserve"> Nebraska Press, 1997, (10 p.)</w:t>
      </w:r>
    </w:p>
    <w:p w14:paraId="15988AFE" w14:textId="630C09A6" w:rsidR="00E6274E" w:rsidRPr="00E6274E" w:rsidRDefault="00E6274E" w:rsidP="00E6274E">
      <w:pPr>
        <w:pStyle w:val="Normal1"/>
        <w:rPr>
          <w:sz w:val="28"/>
          <w:lang w:val="sv-SE"/>
        </w:rPr>
      </w:pPr>
      <w:r w:rsidRPr="00E6274E">
        <w:rPr>
          <w:sz w:val="28"/>
          <w:lang w:val="sv-SE"/>
        </w:rPr>
        <w:t xml:space="preserve">Genette, Gérard (1972). </w:t>
      </w:r>
      <w:r w:rsidRPr="00E6274E">
        <w:rPr>
          <w:i/>
          <w:sz w:val="28"/>
          <w:lang w:val="sv-SE"/>
        </w:rPr>
        <w:t xml:space="preserve">Narrative Discourse. An Essay in </w:t>
      </w:r>
      <w:proofErr w:type="spellStart"/>
      <w:r w:rsidRPr="00E6274E">
        <w:rPr>
          <w:i/>
          <w:sz w:val="28"/>
          <w:lang w:val="sv-SE"/>
        </w:rPr>
        <w:t>Method</w:t>
      </w:r>
      <w:proofErr w:type="spellEnd"/>
      <w:r w:rsidRPr="00E6274E">
        <w:rPr>
          <w:sz w:val="28"/>
          <w:lang w:val="sv-SE"/>
        </w:rPr>
        <w:t xml:space="preserve">, Cornell University Press, 1980, ISBN 0-8014-1099-1, </w:t>
      </w:r>
      <w:proofErr w:type="spellStart"/>
      <w:r w:rsidRPr="00E6274E">
        <w:rPr>
          <w:sz w:val="28"/>
          <w:lang w:val="sv-SE"/>
        </w:rPr>
        <w:t>pp</w:t>
      </w:r>
      <w:proofErr w:type="spellEnd"/>
      <w:r w:rsidRPr="00E6274E">
        <w:rPr>
          <w:sz w:val="28"/>
          <w:lang w:val="sv-SE"/>
        </w:rPr>
        <w:t>. 7-13, 25-32, 161-268.</w:t>
      </w:r>
    </w:p>
    <w:p w14:paraId="4E72BD56" w14:textId="0F21D0C5" w:rsidR="00E6274E" w:rsidRPr="001E7D37" w:rsidRDefault="00E6274E" w:rsidP="002F0C34">
      <w:pPr>
        <w:pStyle w:val="Normal1"/>
        <w:rPr>
          <w:sz w:val="28"/>
          <w:lang w:val="en-US"/>
        </w:rPr>
      </w:pPr>
      <w:r w:rsidRPr="001E7D37">
        <w:rPr>
          <w:sz w:val="28"/>
          <w:lang w:val="en-US"/>
        </w:rPr>
        <w:t xml:space="preserve">Genette, Gérard (1983). </w:t>
      </w:r>
      <w:r w:rsidRPr="001E7D37">
        <w:rPr>
          <w:i/>
          <w:sz w:val="28"/>
          <w:lang w:val="en-US"/>
        </w:rPr>
        <w:t>Narrative Dsicourse Revisited</w:t>
      </w:r>
      <w:r w:rsidRPr="001E7D37">
        <w:rPr>
          <w:sz w:val="28"/>
          <w:lang w:val="en-US"/>
        </w:rPr>
        <w:t>. Cornell University Press, 1988, ISBN 978-080</w:t>
      </w:r>
      <w:r w:rsidR="00FB1122" w:rsidRPr="001E7D37">
        <w:rPr>
          <w:sz w:val="28"/>
          <w:lang w:val="en-US"/>
        </w:rPr>
        <w:t>1495359, pp.7-20, 41-43</w:t>
      </w:r>
      <w:proofErr w:type="gramStart"/>
      <w:r w:rsidR="00FB1122" w:rsidRPr="001E7D37">
        <w:rPr>
          <w:sz w:val="28"/>
          <w:lang w:val="en-US"/>
        </w:rPr>
        <w:t>,64</w:t>
      </w:r>
      <w:proofErr w:type="gramEnd"/>
      <w:r w:rsidR="00FB1122" w:rsidRPr="001E7D37">
        <w:rPr>
          <w:sz w:val="28"/>
          <w:lang w:val="en-US"/>
        </w:rPr>
        <w:t>-129.</w:t>
      </w:r>
    </w:p>
    <w:p w14:paraId="3601849C" w14:textId="1F52E152" w:rsidR="000C4336" w:rsidRPr="00FB1122" w:rsidRDefault="000C4336" w:rsidP="00FB1122">
      <w:pPr>
        <w:widowControl w:val="0"/>
        <w:autoSpaceDE w:val="0"/>
        <w:autoSpaceDN w:val="0"/>
        <w:adjustRightInd w:val="0"/>
        <w:spacing w:after="120"/>
        <w:ind w:hanging="567"/>
        <w:rPr>
          <w:rFonts w:ascii="Times New Roman" w:hAnsi="Times New Roman"/>
          <w:sz w:val="28"/>
          <w:szCs w:val="28"/>
        </w:rPr>
      </w:pPr>
      <w:r w:rsidRPr="001E7D37">
        <w:rPr>
          <w:rFonts w:ascii="Times New Roman" w:hAnsi="Times New Roman"/>
          <w:sz w:val="28"/>
          <w:szCs w:val="28"/>
          <w:lang w:val="en-US"/>
        </w:rPr>
        <w:tab/>
      </w:r>
      <w:r w:rsidRPr="000C4336">
        <w:rPr>
          <w:rFonts w:ascii="Times New Roman" w:hAnsi="Times New Roman"/>
          <w:sz w:val="28"/>
          <w:szCs w:val="28"/>
        </w:rPr>
        <w:t xml:space="preserve">Gilbert, Sandra &amp; </w:t>
      </w:r>
      <w:proofErr w:type="spellStart"/>
      <w:r w:rsidRPr="000C4336">
        <w:rPr>
          <w:rFonts w:ascii="Times New Roman" w:hAnsi="Times New Roman"/>
          <w:sz w:val="28"/>
          <w:szCs w:val="28"/>
        </w:rPr>
        <w:t>Gubar</w:t>
      </w:r>
      <w:proofErr w:type="spellEnd"/>
      <w:r w:rsidRPr="000C4336">
        <w:rPr>
          <w:rFonts w:ascii="Times New Roman" w:hAnsi="Times New Roman"/>
          <w:sz w:val="28"/>
          <w:szCs w:val="28"/>
        </w:rPr>
        <w:t>, Susan</w:t>
      </w:r>
      <w:r w:rsidR="001C5A35">
        <w:rPr>
          <w:rFonts w:ascii="Times New Roman" w:hAnsi="Times New Roman"/>
          <w:sz w:val="28"/>
          <w:szCs w:val="28"/>
        </w:rPr>
        <w:t xml:space="preserve"> (1979)</w:t>
      </w:r>
      <w:r w:rsidRPr="000C4336">
        <w:rPr>
          <w:rFonts w:ascii="Times New Roman" w:hAnsi="Times New Roman"/>
          <w:sz w:val="28"/>
          <w:szCs w:val="28"/>
        </w:rPr>
        <w:t xml:space="preserve">: </w:t>
      </w:r>
      <w:r w:rsidR="001C5A35">
        <w:rPr>
          <w:rFonts w:ascii="Times New Roman" w:hAnsi="Times New Roman"/>
          <w:sz w:val="28"/>
          <w:szCs w:val="28"/>
        </w:rPr>
        <w:t>”</w:t>
      </w:r>
      <w:proofErr w:type="spellStart"/>
      <w:r w:rsidR="001C5A35">
        <w:rPr>
          <w:rFonts w:ascii="Times New Roman" w:hAnsi="Times New Roman"/>
          <w:sz w:val="28"/>
          <w:szCs w:val="28"/>
        </w:rPr>
        <w:t>Through</w:t>
      </w:r>
      <w:proofErr w:type="spellEnd"/>
      <w:r w:rsidR="001C5A35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="001C5A35">
        <w:rPr>
          <w:rFonts w:ascii="Times New Roman" w:hAnsi="Times New Roman"/>
          <w:sz w:val="28"/>
          <w:szCs w:val="28"/>
        </w:rPr>
        <w:t>Queen’s</w:t>
      </w:r>
      <w:proofErr w:type="spellEnd"/>
      <w:r w:rsidR="001C5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A35">
        <w:rPr>
          <w:rFonts w:ascii="Times New Roman" w:hAnsi="Times New Roman"/>
          <w:sz w:val="28"/>
          <w:szCs w:val="28"/>
        </w:rPr>
        <w:t>Looking</w:t>
      </w:r>
      <w:proofErr w:type="spellEnd"/>
      <w:r w:rsidR="001C5A35">
        <w:rPr>
          <w:rFonts w:ascii="Times New Roman" w:hAnsi="Times New Roman"/>
          <w:sz w:val="28"/>
          <w:szCs w:val="28"/>
        </w:rPr>
        <w:t xml:space="preserve">-Glass” in </w:t>
      </w:r>
      <w:r w:rsidRPr="000C4336">
        <w:rPr>
          <w:rFonts w:ascii="Times New Roman" w:hAnsi="Times New Roman"/>
          <w:i/>
          <w:sz w:val="28"/>
          <w:szCs w:val="28"/>
        </w:rPr>
        <w:t xml:space="preserve">The </w:t>
      </w:r>
      <w:proofErr w:type="spellStart"/>
      <w:r w:rsidRPr="000C4336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i/>
          <w:sz w:val="28"/>
          <w:szCs w:val="28"/>
        </w:rPr>
        <w:t>adwoman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in the </w:t>
      </w:r>
      <w:proofErr w:type="spellStart"/>
      <w:r>
        <w:rPr>
          <w:rFonts w:ascii="Times New Roman" w:hAnsi="Times New Roman"/>
          <w:i/>
          <w:sz w:val="28"/>
          <w:szCs w:val="28"/>
        </w:rPr>
        <w:t>Attic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The </w:t>
      </w:r>
      <w:proofErr w:type="spellStart"/>
      <w:r>
        <w:rPr>
          <w:rFonts w:ascii="Times New Roman" w:hAnsi="Times New Roman"/>
          <w:i/>
          <w:sz w:val="28"/>
          <w:szCs w:val="28"/>
        </w:rPr>
        <w:t>Woman</w:t>
      </w:r>
      <w:proofErr w:type="spellEnd"/>
      <w:r w:rsidR="001C5A35">
        <w:rPr>
          <w:rFonts w:ascii="Times New Roman" w:hAnsi="Times New Roman"/>
          <w:i/>
          <w:sz w:val="28"/>
          <w:szCs w:val="28"/>
        </w:rPr>
        <w:t xml:space="preserve"> </w:t>
      </w:r>
      <w:r w:rsidRPr="000C4336">
        <w:rPr>
          <w:rFonts w:ascii="Times New Roman" w:hAnsi="Times New Roman"/>
          <w:i/>
          <w:sz w:val="28"/>
          <w:szCs w:val="28"/>
        </w:rPr>
        <w:t xml:space="preserve">Writer and the </w:t>
      </w:r>
      <w:proofErr w:type="spellStart"/>
      <w:r w:rsidRPr="000C4336">
        <w:rPr>
          <w:rFonts w:ascii="Times New Roman" w:hAnsi="Times New Roman"/>
          <w:i/>
          <w:sz w:val="28"/>
          <w:szCs w:val="28"/>
        </w:rPr>
        <w:t>Nineteenth</w:t>
      </w:r>
      <w:proofErr w:type="spellEnd"/>
      <w:r w:rsidRPr="000C4336">
        <w:rPr>
          <w:rFonts w:ascii="Times New Roman" w:hAnsi="Times New Roman"/>
          <w:i/>
          <w:sz w:val="28"/>
          <w:szCs w:val="28"/>
        </w:rPr>
        <w:t xml:space="preserve">-Century </w:t>
      </w:r>
      <w:proofErr w:type="spellStart"/>
      <w:r w:rsidRPr="000C4336">
        <w:rPr>
          <w:rFonts w:ascii="Times New Roman" w:hAnsi="Times New Roman"/>
          <w:i/>
          <w:sz w:val="28"/>
          <w:szCs w:val="28"/>
        </w:rPr>
        <w:t>Literary</w:t>
      </w:r>
      <w:proofErr w:type="spellEnd"/>
      <w:r w:rsidRPr="000C43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C4336">
        <w:rPr>
          <w:rFonts w:ascii="Times New Roman" w:hAnsi="Times New Roman"/>
          <w:i/>
          <w:sz w:val="28"/>
          <w:szCs w:val="28"/>
        </w:rPr>
        <w:t>Imagination</w:t>
      </w:r>
      <w:proofErr w:type="spellEnd"/>
      <w:r w:rsidRPr="000C4336">
        <w:rPr>
          <w:rFonts w:ascii="Times New Roman" w:hAnsi="Times New Roman"/>
          <w:sz w:val="28"/>
          <w:szCs w:val="28"/>
        </w:rPr>
        <w:t>, Second Edition (Nota Bene), Yale University</w:t>
      </w:r>
      <w:r w:rsidR="001C5A35">
        <w:rPr>
          <w:rFonts w:ascii="Times New Roman" w:hAnsi="Times New Roman"/>
          <w:sz w:val="28"/>
          <w:szCs w:val="28"/>
        </w:rPr>
        <w:t xml:space="preserve"> Press, </w:t>
      </w:r>
      <w:proofErr w:type="spellStart"/>
      <w:r w:rsidR="001C5A35">
        <w:rPr>
          <w:rFonts w:ascii="Times New Roman" w:hAnsi="Times New Roman"/>
          <w:sz w:val="28"/>
          <w:szCs w:val="28"/>
        </w:rPr>
        <w:t>pp</w:t>
      </w:r>
      <w:proofErr w:type="spellEnd"/>
      <w:r w:rsidR="001C5A35">
        <w:rPr>
          <w:rFonts w:ascii="Times New Roman" w:hAnsi="Times New Roman"/>
          <w:sz w:val="28"/>
          <w:szCs w:val="28"/>
        </w:rPr>
        <w:t xml:space="preserve">. 3-45. </w:t>
      </w:r>
    </w:p>
    <w:p w14:paraId="754B5259" w14:textId="147209A6" w:rsidR="002F0C34" w:rsidRDefault="00142DC7" w:rsidP="002F0C3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Kristeva</w:t>
      </w:r>
      <w:proofErr w:type="spellEnd"/>
      <w:r>
        <w:rPr>
          <w:rFonts w:ascii="Times New Roman" w:hAnsi="Times New Roman"/>
          <w:sz w:val="28"/>
        </w:rPr>
        <w:t>, Julia</w:t>
      </w:r>
      <w:r w:rsidR="000C4336">
        <w:rPr>
          <w:rFonts w:ascii="Times New Roman" w:hAnsi="Times New Roman"/>
          <w:sz w:val="28"/>
        </w:rPr>
        <w:t xml:space="preserve"> (1981)</w:t>
      </w:r>
      <w:r>
        <w:rPr>
          <w:rFonts w:ascii="Times New Roman" w:hAnsi="Times New Roman"/>
          <w:sz w:val="28"/>
        </w:rPr>
        <w:t>: ”</w:t>
      </w:r>
      <w:proofErr w:type="spellStart"/>
      <w:r>
        <w:rPr>
          <w:rFonts w:ascii="Times New Roman" w:hAnsi="Times New Roman"/>
          <w:sz w:val="28"/>
        </w:rPr>
        <w:t>Women’s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time</w:t>
      </w:r>
      <w:proofErr w:type="spellEnd"/>
      <w:r>
        <w:rPr>
          <w:rFonts w:ascii="Times New Roman" w:hAnsi="Times New Roman"/>
          <w:sz w:val="28"/>
        </w:rPr>
        <w:t xml:space="preserve">”, </w:t>
      </w:r>
      <w:hyperlink r:id="rId7" w:history="1">
        <w:r w:rsidRPr="001F51DC">
          <w:rPr>
            <w:rStyle w:val="Hyperlnk"/>
            <w:rFonts w:ascii="Times New Roman" w:hAnsi="Times New Roman"/>
            <w:sz w:val="28"/>
          </w:rPr>
          <w:t>https://www.courtauld.ac.uk/researchforum/events/2011/spring/documents/Kristeva_WomensTime.pdf</w:t>
        </w:r>
      </w:hyperlink>
      <w:r w:rsidR="000C4336">
        <w:rPr>
          <w:rFonts w:ascii="Times New Roman" w:hAnsi="Times New Roman"/>
          <w:sz w:val="28"/>
        </w:rPr>
        <w:t>. (15 p.)</w:t>
      </w:r>
    </w:p>
    <w:p w14:paraId="02159413" w14:textId="77777777" w:rsidR="00142DC7" w:rsidRDefault="00142DC7" w:rsidP="002F0C34">
      <w:pPr>
        <w:rPr>
          <w:rFonts w:ascii="Times New Roman" w:hAnsi="Times New Roman"/>
          <w:sz w:val="28"/>
        </w:rPr>
      </w:pPr>
    </w:p>
    <w:p w14:paraId="65A30DF3" w14:textId="7E09C50F" w:rsidR="002F0C34" w:rsidRDefault="00142DC7" w:rsidP="002F0C3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Lakoff</w:t>
      </w:r>
      <w:proofErr w:type="spellEnd"/>
      <w:r>
        <w:rPr>
          <w:rFonts w:ascii="Times New Roman" w:hAnsi="Times New Roman"/>
          <w:sz w:val="28"/>
        </w:rPr>
        <w:t>, George, och Mark Turner</w:t>
      </w:r>
      <w:r w:rsidR="001C5A35">
        <w:rPr>
          <w:rFonts w:ascii="Times New Roman" w:hAnsi="Times New Roman"/>
          <w:sz w:val="28"/>
        </w:rPr>
        <w:t xml:space="preserve"> (1987)</w:t>
      </w:r>
      <w:r>
        <w:rPr>
          <w:rFonts w:ascii="Times New Roman" w:hAnsi="Times New Roman"/>
          <w:sz w:val="28"/>
        </w:rPr>
        <w:t>:</w:t>
      </w:r>
      <w:r w:rsidR="001C5A35">
        <w:rPr>
          <w:rFonts w:ascii="Times New Roman" w:hAnsi="Times New Roman"/>
          <w:sz w:val="28"/>
        </w:rPr>
        <w:t xml:space="preserve"> ”Anger” in </w:t>
      </w:r>
      <w:proofErr w:type="spellStart"/>
      <w:r w:rsidR="001C5A35" w:rsidRPr="001C5A35">
        <w:rPr>
          <w:rFonts w:ascii="Times New Roman" w:hAnsi="Times New Roman"/>
          <w:i/>
          <w:sz w:val="28"/>
        </w:rPr>
        <w:t>Women</w:t>
      </w:r>
      <w:proofErr w:type="spellEnd"/>
      <w:r w:rsidR="001C5A35" w:rsidRPr="001C5A35">
        <w:rPr>
          <w:rFonts w:ascii="Times New Roman" w:hAnsi="Times New Roman"/>
          <w:i/>
          <w:sz w:val="28"/>
        </w:rPr>
        <w:t xml:space="preserve">, </w:t>
      </w:r>
      <w:proofErr w:type="spellStart"/>
      <w:r w:rsidR="001C5A35" w:rsidRPr="001C5A35">
        <w:rPr>
          <w:rFonts w:ascii="Times New Roman" w:hAnsi="Times New Roman"/>
          <w:i/>
          <w:sz w:val="28"/>
        </w:rPr>
        <w:t>Fire</w:t>
      </w:r>
      <w:proofErr w:type="spellEnd"/>
      <w:r w:rsidR="001C5A35" w:rsidRPr="001C5A35">
        <w:rPr>
          <w:rFonts w:ascii="Times New Roman" w:hAnsi="Times New Roman"/>
          <w:i/>
          <w:sz w:val="28"/>
        </w:rPr>
        <w:t xml:space="preserve"> and </w:t>
      </w:r>
      <w:proofErr w:type="spellStart"/>
      <w:r w:rsidR="001C5A35" w:rsidRPr="001C5A35">
        <w:rPr>
          <w:rFonts w:ascii="Times New Roman" w:hAnsi="Times New Roman"/>
          <w:i/>
          <w:sz w:val="28"/>
        </w:rPr>
        <w:t>Dangerous</w:t>
      </w:r>
      <w:proofErr w:type="spellEnd"/>
      <w:r w:rsidR="001C5A35" w:rsidRPr="001C5A35">
        <w:rPr>
          <w:rFonts w:ascii="Times New Roman" w:hAnsi="Times New Roman"/>
          <w:i/>
          <w:sz w:val="28"/>
        </w:rPr>
        <w:t xml:space="preserve"> </w:t>
      </w:r>
      <w:proofErr w:type="spellStart"/>
      <w:r w:rsidR="001C5A35" w:rsidRPr="001C5A35">
        <w:rPr>
          <w:rFonts w:ascii="Times New Roman" w:hAnsi="Times New Roman"/>
          <w:i/>
          <w:sz w:val="28"/>
        </w:rPr>
        <w:t>T</w:t>
      </w:r>
      <w:r w:rsidRPr="001C5A35">
        <w:rPr>
          <w:rFonts w:ascii="Times New Roman" w:hAnsi="Times New Roman"/>
          <w:i/>
          <w:sz w:val="28"/>
        </w:rPr>
        <w:t>hing</w:t>
      </w:r>
      <w:r w:rsidR="001C5A35">
        <w:rPr>
          <w:rFonts w:ascii="Times New Roman" w:hAnsi="Times New Roman"/>
          <w:i/>
          <w:sz w:val="28"/>
        </w:rPr>
        <w:t>s</w:t>
      </w:r>
      <w:proofErr w:type="spellEnd"/>
      <w:r w:rsidR="001C5A35">
        <w:rPr>
          <w:rFonts w:ascii="Times New Roman" w:hAnsi="Times New Roman"/>
          <w:sz w:val="28"/>
        </w:rPr>
        <w:t xml:space="preserve">, University </w:t>
      </w:r>
      <w:proofErr w:type="spellStart"/>
      <w:r w:rsidR="001C5A35">
        <w:rPr>
          <w:rFonts w:ascii="Times New Roman" w:hAnsi="Times New Roman"/>
          <w:sz w:val="28"/>
        </w:rPr>
        <w:t>of</w:t>
      </w:r>
      <w:proofErr w:type="spellEnd"/>
      <w:r w:rsidR="001C5A35">
        <w:rPr>
          <w:rFonts w:ascii="Times New Roman" w:hAnsi="Times New Roman"/>
          <w:sz w:val="28"/>
        </w:rPr>
        <w:t xml:space="preserve"> Chicago Press, </w:t>
      </w:r>
      <w:proofErr w:type="spellStart"/>
      <w:r w:rsidR="001C5A35">
        <w:rPr>
          <w:rFonts w:ascii="Times New Roman" w:hAnsi="Times New Roman"/>
          <w:sz w:val="28"/>
        </w:rPr>
        <w:t>pp</w:t>
      </w:r>
      <w:proofErr w:type="spellEnd"/>
      <w:r w:rsidR="001C5A35">
        <w:rPr>
          <w:rFonts w:ascii="Times New Roman" w:hAnsi="Times New Roman"/>
          <w:sz w:val="28"/>
        </w:rPr>
        <w:t xml:space="preserve">. 380-416. </w:t>
      </w:r>
    </w:p>
    <w:p w14:paraId="16305749" w14:textId="77777777" w:rsidR="00B82B84" w:rsidRPr="00B82B84" w:rsidRDefault="00B82B84" w:rsidP="00B82B84">
      <w:pPr>
        <w:rPr>
          <w:rFonts w:ascii="Times New Roman" w:hAnsi="Times New Roman"/>
          <w:sz w:val="28"/>
        </w:rPr>
      </w:pPr>
    </w:p>
    <w:p w14:paraId="00B7D8D4" w14:textId="69BB42BB" w:rsidR="00B82B84" w:rsidRPr="00B82B84" w:rsidRDefault="00B82B84" w:rsidP="00B82B84">
      <w:pPr>
        <w:rPr>
          <w:rFonts w:ascii="Times New Roman" w:hAnsi="Times New Roman"/>
          <w:sz w:val="28"/>
        </w:rPr>
      </w:pPr>
      <w:r w:rsidRPr="00B82B84">
        <w:rPr>
          <w:rFonts w:ascii="Times New Roman" w:hAnsi="Times New Roman"/>
          <w:sz w:val="28"/>
        </w:rPr>
        <w:t xml:space="preserve">Levinson, </w:t>
      </w:r>
      <w:proofErr w:type="spellStart"/>
      <w:r w:rsidRPr="00B82B84"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erold</w:t>
      </w:r>
      <w:proofErr w:type="spellEnd"/>
      <w:r>
        <w:rPr>
          <w:rFonts w:ascii="Times New Roman" w:hAnsi="Times New Roman"/>
          <w:sz w:val="28"/>
        </w:rPr>
        <w:t xml:space="preserve"> (2010):</w:t>
      </w:r>
      <w:r w:rsidRPr="00B82B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”</w:t>
      </w:r>
      <w:proofErr w:type="spellStart"/>
      <w:r w:rsidRPr="00B82B84">
        <w:rPr>
          <w:rFonts w:ascii="Times New Roman" w:hAnsi="Times New Roman"/>
          <w:sz w:val="28"/>
        </w:rPr>
        <w:t>Defending</w:t>
      </w:r>
      <w:proofErr w:type="spellEnd"/>
      <w:r w:rsidRPr="00B82B84">
        <w:rPr>
          <w:rFonts w:ascii="Times New Roman" w:hAnsi="Times New Roman"/>
          <w:sz w:val="28"/>
        </w:rPr>
        <w:t xml:space="preserve"> </w:t>
      </w:r>
      <w:proofErr w:type="spellStart"/>
      <w:r w:rsidRPr="00B82B84">
        <w:rPr>
          <w:rFonts w:ascii="Times New Roman" w:hAnsi="Times New Roman"/>
          <w:sz w:val="28"/>
        </w:rPr>
        <w:t>hypothetical</w:t>
      </w:r>
      <w:proofErr w:type="spellEnd"/>
      <w:r w:rsidRPr="00B82B84">
        <w:rPr>
          <w:rFonts w:ascii="Times New Roman" w:hAnsi="Times New Roman"/>
          <w:sz w:val="28"/>
        </w:rPr>
        <w:t xml:space="preserve"> </w:t>
      </w:r>
      <w:proofErr w:type="spellStart"/>
      <w:r w:rsidRPr="00B82B84">
        <w:rPr>
          <w:rFonts w:ascii="Times New Roman" w:hAnsi="Times New Roman"/>
          <w:sz w:val="28"/>
        </w:rPr>
        <w:t>intentionalism</w:t>
      </w:r>
      <w:proofErr w:type="spellEnd"/>
      <w:r>
        <w:rPr>
          <w:rFonts w:ascii="Times New Roman" w:hAnsi="Times New Roman"/>
          <w:sz w:val="28"/>
        </w:rPr>
        <w:t xml:space="preserve">.” In: </w:t>
      </w:r>
      <w:r w:rsidRPr="00B82B84">
        <w:rPr>
          <w:rFonts w:ascii="Times New Roman" w:hAnsi="Times New Roman"/>
          <w:i/>
          <w:sz w:val="28"/>
        </w:rPr>
        <w:t xml:space="preserve">British Journal </w:t>
      </w:r>
      <w:proofErr w:type="spellStart"/>
      <w:r w:rsidRPr="00B82B84">
        <w:rPr>
          <w:rFonts w:ascii="Times New Roman" w:hAnsi="Times New Roman"/>
          <w:i/>
          <w:sz w:val="28"/>
        </w:rPr>
        <w:t>of</w:t>
      </w:r>
      <w:proofErr w:type="spellEnd"/>
      <w:r w:rsidRPr="00B82B84">
        <w:rPr>
          <w:rFonts w:ascii="Times New Roman" w:hAnsi="Times New Roman"/>
          <w:i/>
          <w:sz w:val="28"/>
        </w:rPr>
        <w:t xml:space="preserve"> </w:t>
      </w:r>
      <w:proofErr w:type="spellStart"/>
      <w:r w:rsidRPr="00B82B84">
        <w:rPr>
          <w:rFonts w:ascii="Times New Roman" w:hAnsi="Times New Roman"/>
          <w:i/>
          <w:sz w:val="28"/>
        </w:rPr>
        <w:t>Aesthetics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50:2,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>. 139-150. [</w:t>
      </w:r>
      <w:proofErr w:type="spellStart"/>
      <w:r>
        <w:rPr>
          <w:rFonts w:ascii="Times New Roman" w:hAnsi="Times New Roman"/>
          <w:sz w:val="28"/>
        </w:rPr>
        <w:t>Available</w:t>
      </w:r>
      <w:proofErr w:type="spellEnd"/>
      <w:r>
        <w:rPr>
          <w:rFonts w:ascii="Times New Roman" w:hAnsi="Times New Roman"/>
          <w:sz w:val="28"/>
        </w:rPr>
        <w:t xml:space="preserve"> online </w:t>
      </w:r>
      <w:proofErr w:type="spellStart"/>
      <w:r>
        <w:rPr>
          <w:rFonts w:ascii="Times New Roman" w:hAnsi="Times New Roman"/>
          <w:sz w:val="28"/>
        </w:rPr>
        <w:t>through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LUBsearch</w:t>
      </w:r>
      <w:proofErr w:type="spellEnd"/>
      <w:r>
        <w:rPr>
          <w:rFonts w:ascii="Times New Roman" w:hAnsi="Times New Roman"/>
          <w:sz w:val="28"/>
        </w:rPr>
        <w:t xml:space="preserve">] </w:t>
      </w:r>
    </w:p>
    <w:p w14:paraId="3D0B9DE2" w14:textId="77777777" w:rsidR="002F0C34" w:rsidRPr="004D581C" w:rsidRDefault="002F0C34" w:rsidP="002F0C34">
      <w:pPr>
        <w:rPr>
          <w:rFonts w:ascii="Times New Roman" w:hAnsi="Times New Roman"/>
          <w:sz w:val="28"/>
        </w:rPr>
      </w:pPr>
    </w:p>
    <w:p w14:paraId="3B58A625" w14:textId="3A87E968" w:rsidR="00C7555E" w:rsidRDefault="00C7555E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Morton, Timothy (2007): ”The Art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Enviro</w:t>
      </w:r>
      <w:r w:rsidR="00AD0645"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mental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Language</w:t>
      </w:r>
      <w:proofErr w:type="spellEnd"/>
      <w:r>
        <w:rPr>
          <w:rFonts w:ascii="Times New Roman" w:hAnsi="Times New Roman"/>
          <w:sz w:val="28"/>
        </w:rPr>
        <w:t xml:space="preserve">” in </w:t>
      </w:r>
      <w:proofErr w:type="spellStart"/>
      <w:r w:rsidRPr="00C7555E">
        <w:rPr>
          <w:rFonts w:ascii="Times New Roman" w:hAnsi="Times New Roman"/>
          <w:i/>
          <w:sz w:val="28"/>
        </w:rPr>
        <w:t>Ecology</w:t>
      </w:r>
      <w:proofErr w:type="spellEnd"/>
      <w:r w:rsidRPr="00C7555E">
        <w:rPr>
          <w:rFonts w:ascii="Times New Roman" w:hAnsi="Times New Roman"/>
          <w:i/>
          <w:sz w:val="28"/>
        </w:rPr>
        <w:t xml:space="preserve"> </w:t>
      </w:r>
      <w:proofErr w:type="spellStart"/>
      <w:r w:rsidRPr="00C7555E">
        <w:rPr>
          <w:rFonts w:ascii="Times New Roman" w:hAnsi="Times New Roman"/>
          <w:i/>
          <w:sz w:val="28"/>
        </w:rPr>
        <w:t>without</w:t>
      </w:r>
      <w:proofErr w:type="spellEnd"/>
      <w:r w:rsidRPr="00C7555E">
        <w:rPr>
          <w:rFonts w:ascii="Times New Roman" w:hAnsi="Times New Roman"/>
          <w:i/>
          <w:sz w:val="28"/>
        </w:rPr>
        <w:t xml:space="preserve"> Nature</w:t>
      </w:r>
      <w:r>
        <w:rPr>
          <w:rFonts w:ascii="Times New Roman" w:hAnsi="Times New Roman"/>
          <w:sz w:val="28"/>
        </w:rPr>
        <w:t xml:space="preserve">, Harvard University Press,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 xml:space="preserve">. 29-78. </w:t>
      </w:r>
    </w:p>
    <w:p w14:paraId="5D2E8710" w14:textId="77777777" w:rsidR="00C970EC" w:rsidRDefault="00C970EC" w:rsidP="002F0C34">
      <w:pPr>
        <w:rPr>
          <w:rFonts w:ascii="Times New Roman" w:hAnsi="Times New Roman"/>
          <w:sz w:val="28"/>
        </w:rPr>
      </w:pPr>
    </w:p>
    <w:p w14:paraId="5D006493" w14:textId="47C2E2B5" w:rsidR="00C970EC" w:rsidRPr="00C970EC" w:rsidRDefault="00C970EC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Nilsen, Henrik Skov/</w:t>
      </w:r>
      <w:proofErr w:type="spellStart"/>
      <w:r>
        <w:rPr>
          <w:rFonts w:ascii="Times New Roman" w:hAnsi="Times New Roman"/>
          <w:sz w:val="28"/>
        </w:rPr>
        <w:t>Phelan</w:t>
      </w:r>
      <w:proofErr w:type="spellEnd"/>
      <w:r>
        <w:rPr>
          <w:rFonts w:ascii="Times New Roman" w:hAnsi="Times New Roman"/>
          <w:sz w:val="28"/>
        </w:rPr>
        <w:t xml:space="preserve">, James/Walsh, Richard (2015): ”Ten </w:t>
      </w:r>
      <w:proofErr w:type="spellStart"/>
      <w:r>
        <w:rPr>
          <w:rFonts w:ascii="Times New Roman" w:hAnsi="Times New Roman"/>
          <w:sz w:val="28"/>
        </w:rPr>
        <w:t>Theses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about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Fictionality</w:t>
      </w:r>
      <w:proofErr w:type="spellEnd"/>
      <w:r>
        <w:rPr>
          <w:rFonts w:ascii="Times New Roman" w:hAnsi="Times New Roman"/>
          <w:sz w:val="28"/>
        </w:rPr>
        <w:t xml:space="preserve">”. In: </w:t>
      </w:r>
      <w:r>
        <w:rPr>
          <w:rFonts w:ascii="Times New Roman" w:hAnsi="Times New Roman"/>
          <w:i/>
          <w:sz w:val="28"/>
        </w:rPr>
        <w:t>Narrative</w:t>
      </w:r>
      <w:r>
        <w:rPr>
          <w:rFonts w:ascii="Times New Roman" w:hAnsi="Times New Roman"/>
          <w:sz w:val="28"/>
        </w:rPr>
        <w:t xml:space="preserve"> 23:1,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>. 61-73.</w:t>
      </w:r>
    </w:p>
    <w:p w14:paraId="550CD4A1" w14:textId="77777777" w:rsidR="00C970EC" w:rsidRDefault="00C970EC" w:rsidP="002F0C34">
      <w:pPr>
        <w:rPr>
          <w:rFonts w:ascii="Times New Roman" w:hAnsi="Times New Roman"/>
          <w:sz w:val="28"/>
        </w:rPr>
      </w:pPr>
    </w:p>
    <w:p w14:paraId="6846140E" w14:textId="5FDF5914" w:rsidR="00C970EC" w:rsidRPr="00C970EC" w:rsidRDefault="00C970EC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Nilsen, Henrik Skov/</w:t>
      </w:r>
      <w:proofErr w:type="spellStart"/>
      <w:r>
        <w:rPr>
          <w:rFonts w:ascii="Times New Roman" w:hAnsi="Times New Roman"/>
          <w:sz w:val="28"/>
        </w:rPr>
        <w:t>Phelan</w:t>
      </w:r>
      <w:proofErr w:type="spellEnd"/>
      <w:r>
        <w:rPr>
          <w:rFonts w:ascii="Times New Roman" w:hAnsi="Times New Roman"/>
          <w:sz w:val="28"/>
        </w:rPr>
        <w:t>, James/Walsh, Richard (2015): ”</w:t>
      </w:r>
      <w:proofErr w:type="spellStart"/>
      <w:r>
        <w:rPr>
          <w:rFonts w:ascii="Times New Roman" w:hAnsi="Times New Roman"/>
          <w:sz w:val="28"/>
        </w:rPr>
        <w:t>Fictionality</w:t>
      </w:r>
      <w:proofErr w:type="spellEnd"/>
      <w:r>
        <w:rPr>
          <w:rFonts w:ascii="Times New Roman" w:hAnsi="Times New Roman"/>
          <w:sz w:val="28"/>
        </w:rPr>
        <w:t xml:space="preserve"> as </w:t>
      </w:r>
      <w:proofErr w:type="spellStart"/>
      <w:r>
        <w:rPr>
          <w:rFonts w:ascii="Times New Roman" w:hAnsi="Times New Roman"/>
          <w:sz w:val="28"/>
        </w:rPr>
        <w:t>Rhetoric</w:t>
      </w:r>
      <w:proofErr w:type="spellEnd"/>
      <w:r>
        <w:rPr>
          <w:rFonts w:ascii="Times New Roman" w:hAnsi="Times New Roman"/>
          <w:sz w:val="28"/>
        </w:rPr>
        <w:t xml:space="preserve">: A </w:t>
      </w:r>
      <w:proofErr w:type="spellStart"/>
      <w:r>
        <w:rPr>
          <w:rFonts w:ascii="Times New Roman" w:hAnsi="Times New Roman"/>
          <w:sz w:val="28"/>
        </w:rPr>
        <w:t>Response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to</w:t>
      </w:r>
      <w:proofErr w:type="spellEnd"/>
      <w:r>
        <w:rPr>
          <w:rFonts w:ascii="Times New Roman" w:hAnsi="Times New Roman"/>
          <w:sz w:val="28"/>
        </w:rPr>
        <w:t xml:space="preserve"> Paul Dawson”. In: </w:t>
      </w:r>
      <w:r>
        <w:rPr>
          <w:rFonts w:ascii="Times New Roman" w:hAnsi="Times New Roman"/>
          <w:i/>
          <w:sz w:val="28"/>
        </w:rPr>
        <w:t>Narrative</w:t>
      </w:r>
      <w:r>
        <w:rPr>
          <w:rFonts w:ascii="Times New Roman" w:hAnsi="Times New Roman"/>
          <w:sz w:val="28"/>
        </w:rPr>
        <w:t xml:space="preserve"> 23:1,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>. 101-111.</w:t>
      </w:r>
    </w:p>
    <w:p w14:paraId="110C4169" w14:textId="77777777" w:rsidR="00C7555E" w:rsidRDefault="00C7555E" w:rsidP="002F0C34">
      <w:pPr>
        <w:rPr>
          <w:rFonts w:ascii="Times New Roman" w:hAnsi="Times New Roman"/>
          <w:sz w:val="28"/>
        </w:rPr>
      </w:pPr>
    </w:p>
    <w:p w14:paraId="01B4AA3E" w14:textId="52EAB41B" w:rsidR="002F0C34" w:rsidRDefault="0065099A" w:rsidP="002F0C3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Ricœur</w:t>
      </w:r>
      <w:proofErr w:type="spellEnd"/>
      <w:r>
        <w:rPr>
          <w:rFonts w:ascii="Times New Roman" w:hAnsi="Times New Roman"/>
          <w:sz w:val="28"/>
        </w:rPr>
        <w:t>, Paul, ”</w:t>
      </w:r>
      <w:proofErr w:type="spellStart"/>
      <w:r>
        <w:rPr>
          <w:rFonts w:ascii="Times New Roman" w:hAnsi="Times New Roman"/>
          <w:sz w:val="28"/>
        </w:rPr>
        <w:t>Metaphor</w:t>
      </w:r>
      <w:proofErr w:type="spellEnd"/>
      <w:r>
        <w:rPr>
          <w:rFonts w:ascii="Times New Roman" w:hAnsi="Times New Roman"/>
          <w:sz w:val="28"/>
        </w:rPr>
        <w:t xml:space="preserve"> and the Main Problem in </w:t>
      </w:r>
      <w:proofErr w:type="spellStart"/>
      <w:r>
        <w:rPr>
          <w:rFonts w:ascii="Times New Roman" w:hAnsi="Times New Roman"/>
          <w:sz w:val="28"/>
        </w:rPr>
        <w:t>Hermeneutics</w:t>
      </w:r>
      <w:proofErr w:type="spellEnd"/>
      <w:r>
        <w:rPr>
          <w:rFonts w:ascii="Times New Roman" w:hAnsi="Times New Roman"/>
          <w:sz w:val="28"/>
        </w:rPr>
        <w:t xml:space="preserve">”. In: Paul </w:t>
      </w:r>
      <w:proofErr w:type="spellStart"/>
      <w:r>
        <w:rPr>
          <w:rFonts w:ascii="Times New Roman" w:hAnsi="Times New Roman"/>
          <w:sz w:val="28"/>
        </w:rPr>
        <w:t>Ricœur</w:t>
      </w:r>
      <w:proofErr w:type="spellEnd"/>
      <w:r>
        <w:rPr>
          <w:rFonts w:ascii="Times New Roman" w:hAnsi="Times New Roman"/>
          <w:sz w:val="28"/>
        </w:rPr>
        <w:t xml:space="preserve"> (1998). </w:t>
      </w:r>
      <w:proofErr w:type="spellStart"/>
      <w:r w:rsidRPr="001C3507">
        <w:rPr>
          <w:rFonts w:ascii="Times New Roman" w:hAnsi="Times New Roman"/>
          <w:i/>
          <w:sz w:val="28"/>
        </w:rPr>
        <w:t>Hermeneutics</w:t>
      </w:r>
      <w:proofErr w:type="spellEnd"/>
      <w:r w:rsidRPr="001C3507">
        <w:rPr>
          <w:rFonts w:ascii="Times New Roman" w:hAnsi="Times New Roman"/>
          <w:i/>
          <w:sz w:val="28"/>
        </w:rPr>
        <w:t xml:space="preserve"> and the Human Sciences: Essays on </w:t>
      </w:r>
      <w:proofErr w:type="spellStart"/>
      <w:r w:rsidRPr="001C3507">
        <w:rPr>
          <w:rFonts w:ascii="Times New Roman" w:hAnsi="Times New Roman"/>
          <w:i/>
          <w:sz w:val="28"/>
        </w:rPr>
        <w:t>Language</w:t>
      </w:r>
      <w:proofErr w:type="spellEnd"/>
      <w:r w:rsidRPr="001C3507">
        <w:rPr>
          <w:rFonts w:ascii="Times New Roman" w:hAnsi="Times New Roman"/>
          <w:i/>
          <w:sz w:val="28"/>
        </w:rPr>
        <w:t>, Action and Interpretation</w:t>
      </w:r>
      <w:r>
        <w:rPr>
          <w:rFonts w:ascii="Times New Roman" w:hAnsi="Times New Roman"/>
          <w:sz w:val="28"/>
        </w:rPr>
        <w:t>. John B. Thompson (ed.), Cambridge Unive</w:t>
      </w:r>
      <w:r w:rsidR="000C4336">
        <w:rPr>
          <w:rFonts w:ascii="Times New Roman" w:hAnsi="Times New Roman"/>
          <w:sz w:val="28"/>
        </w:rPr>
        <w:t>rsity Press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 xml:space="preserve">. 165-181. </w:t>
      </w:r>
    </w:p>
    <w:p w14:paraId="0AF3B669" w14:textId="77777777" w:rsidR="002F0C34" w:rsidRDefault="002F0C34" w:rsidP="002F0C34">
      <w:pPr>
        <w:rPr>
          <w:rFonts w:ascii="Times New Roman" w:hAnsi="Times New Roman"/>
          <w:sz w:val="28"/>
        </w:rPr>
      </w:pPr>
    </w:p>
    <w:p w14:paraId="42A9A23A" w14:textId="4390FFA9" w:rsidR="002F0C34" w:rsidRDefault="0065099A" w:rsidP="002F0C3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Shklovsky</w:t>
      </w:r>
      <w:proofErr w:type="spellEnd"/>
      <w:r>
        <w:rPr>
          <w:rFonts w:ascii="Times New Roman" w:hAnsi="Times New Roman"/>
          <w:sz w:val="28"/>
        </w:rPr>
        <w:t>, Viktor</w:t>
      </w:r>
      <w:r w:rsidR="00C7555E">
        <w:rPr>
          <w:rFonts w:ascii="Times New Roman" w:hAnsi="Times New Roman"/>
          <w:sz w:val="28"/>
        </w:rPr>
        <w:t xml:space="preserve"> (1917)</w:t>
      </w:r>
      <w:r>
        <w:rPr>
          <w:rFonts w:ascii="Times New Roman" w:hAnsi="Times New Roman"/>
          <w:sz w:val="28"/>
        </w:rPr>
        <w:t xml:space="preserve">, ”Art as </w:t>
      </w:r>
      <w:proofErr w:type="spellStart"/>
      <w:r>
        <w:rPr>
          <w:rFonts w:ascii="Times New Roman" w:hAnsi="Times New Roman"/>
          <w:sz w:val="28"/>
        </w:rPr>
        <w:t>Device</w:t>
      </w:r>
      <w:proofErr w:type="spellEnd"/>
      <w:r>
        <w:rPr>
          <w:rFonts w:ascii="Times New Roman" w:hAnsi="Times New Roman"/>
          <w:sz w:val="28"/>
        </w:rPr>
        <w:t xml:space="preserve">”. In: Viktor </w:t>
      </w:r>
      <w:proofErr w:type="spellStart"/>
      <w:r>
        <w:rPr>
          <w:rFonts w:ascii="Times New Roman" w:hAnsi="Times New Roman"/>
          <w:sz w:val="28"/>
        </w:rPr>
        <w:t>Shklovsky</w:t>
      </w:r>
      <w:proofErr w:type="spellEnd"/>
      <w:r>
        <w:rPr>
          <w:rFonts w:ascii="Times New Roman" w:hAnsi="Times New Roman"/>
          <w:sz w:val="28"/>
        </w:rPr>
        <w:t xml:space="preserve"> (1990). </w:t>
      </w:r>
      <w:proofErr w:type="spellStart"/>
      <w:r w:rsidRPr="001C3507">
        <w:rPr>
          <w:rFonts w:ascii="Times New Roman" w:hAnsi="Times New Roman"/>
          <w:i/>
          <w:sz w:val="28"/>
        </w:rPr>
        <w:t>Theory</w:t>
      </w:r>
      <w:proofErr w:type="spellEnd"/>
      <w:r w:rsidRPr="001C3507">
        <w:rPr>
          <w:rFonts w:ascii="Times New Roman" w:hAnsi="Times New Roman"/>
          <w:i/>
          <w:sz w:val="28"/>
        </w:rPr>
        <w:t xml:space="preserve"> </w:t>
      </w:r>
      <w:proofErr w:type="spellStart"/>
      <w:r w:rsidRPr="001C3507">
        <w:rPr>
          <w:rFonts w:ascii="Times New Roman" w:hAnsi="Times New Roman"/>
          <w:i/>
          <w:sz w:val="28"/>
        </w:rPr>
        <w:t>of</w:t>
      </w:r>
      <w:proofErr w:type="spellEnd"/>
      <w:r w:rsidRPr="001C3507">
        <w:rPr>
          <w:rFonts w:ascii="Times New Roman" w:hAnsi="Times New Roman"/>
          <w:i/>
          <w:sz w:val="28"/>
        </w:rPr>
        <w:t xml:space="preserve"> </w:t>
      </w:r>
      <w:proofErr w:type="spellStart"/>
      <w:r w:rsidRPr="001C3507">
        <w:rPr>
          <w:rFonts w:ascii="Times New Roman" w:hAnsi="Times New Roman"/>
          <w:i/>
          <w:sz w:val="28"/>
        </w:rPr>
        <w:t>Prose</w:t>
      </w:r>
      <w:proofErr w:type="spellEnd"/>
      <w:r w:rsidR="00C7555E">
        <w:rPr>
          <w:rFonts w:ascii="Times New Roman" w:hAnsi="Times New Roman"/>
          <w:sz w:val="28"/>
        </w:rPr>
        <w:t xml:space="preserve">, </w:t>
      </w:r>
      <w:proofErr w:type="spellStart"/>
      <w:r w:rsidR="00C7555E">
        <w:rPr>
          <w:rFonts w:ascii="Times New Roman" w:hAnsi="Times New Roman"/>
          <w:sz w:val="28"/>
        </w:rPr>
        <w:t>Dalkey</w:t>
      </w:r>
      <w:proofErr w:type="spellEnd"/>
      <w:r w:rsidR="00C7555E">
        <w:rPr>
          <w:rFonts w:ascii="Times New Roman" w:hAnsi="Times New Roman"/>
          <w:sz w:val="28"/>
        </w:rPr>
        <w:t xml:space="preserve"> </w:t>
      </w:r>
      <w:proofErr w:type="spellStart"/>
      <w:r w:rsidR="00C7555E">
        <w:rPr>
          <w:rFonts w:ascii="Times New Roman" w:hAnsi="Times New Roman"/>
          <w:sz w:val="28"/>
        </w:rPr>
        <w:t>Archive</w:t>
      </w:r>
      <w:proofErr w:type="spellEnd"/>
      <w:r w:rsidR="00C7555E">
        <w:rPr>
          <w:rFonts w:ascii="Times New Roman" w:hAnsi="Times New Roman"/>
          <w:sz w:val="28"/>
        </w:rPr>
        <w:t xml:space="preserve"> Press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pp</w:t>
      </w:r>
      <w:proofErr w:type="spellEnd"/>
      <w:r>
        <w:rPr>
          <w:rFonts w:ascii="Times New Roman" w:hAnsi="Times New Roman"/>
          <w:sz w:val="28"/>
        </w:rPr>
        <w:t>. 1-15.</w:t>
      </w:r>
    </w:p>
    <w:p w14:paraId="7213B60E" w14:textId="77777777" w:rsidR="00FB1122" w:rsidRDefault="00FB1122" w:rsidP="002F0C34">
      <w:pPr>
        <w:rPr>
          <w:rFonts w:ascii="Times New Roman" w:hAnsi="Times New Roman"/>
          <w:sz w:val="28"/>
        </w:rPr>
      </w:pPr>
    </w:p>
    <w:p w14:paraId="793C1B90" w14:textId="1388F700" w:rsidR="00FB1122" w:rsidRDefault="00FB1122" w:rsidP="00FB112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Stecker</w:t>
      </w:r>
      <w:proofErr w:type="spellEnd"/>
      <w:r>
        <w:rPr>
          <w:rFonts w:ascii="Times New Roman" w:hAnsi="Times New Roman"/>
          <w:sz w:val="28"/>
        </w:rPr>
        <w:t>, Robert/</w:t>
      </w:r>
      <w:r w:rsidRPr="00FB1122">
        <w:rPr>
          <w:rFonts w:ascii="Times New Roman" w:hAnsi="Times New Roman"/>
          <w:sz w:val="28"/>
        </w:rPr>
        <w:t>Davies, Stephen</w:t>
      </w:r>
      <w:r>
        <w:rPr>
          <w:rFonts w:ascii="Times New Roman" w:hAnsi="Times New Roman"/>
          <w:sz w:val="28"/>
        </w:rPr>
        <w:t xml:space="preserve"> (2010)</w:t>
      </w:r>
      <w:r w:rsidRPr="00FB112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”</w:t>
      </w:r>
      <w:r w:rsidRPr="00FB1122">
        <w:rPr>
          <w:rFonts w:ascii="Times New Roman" w:hAnsi="Times New Roman"/>
          <w:sz w:val="28"/>
        </w:rPr>
        <w:t xml:space="preserve">The </w:t>
      </w:r>
      <w:proofErr w:type="spellStart"/>
      <w:r w:rsidRPr="00FB1122">
        <w:rPr>
          <w:rFonts w:ascii="Times New Roman" w:hAnsi="Times New Roman"/>
          <w:sz w:val="28"/>
        </w:rPr>
        <w:t>Hypothetical</w:t>
      </w:r>
      <w:proofErr w:type="spellEnd"/>
      <w:r w:rsidRPr="00FB1122">
        <w:rPr>
          <w:rFonts w:ascii="Times New Roman" w:hAnsi="Times New Roman"/>
          <w:sz w:val="28"/>
        </w:rPr>
        <w:t xml:space="preserve"> </w:t>
      </w:r>
      <w:proofErr w:type="spellStart"/>
      <w:r w:rsidRPr="00FB1122">
        <w:rPr>
          <w:rFonts w:ascii="Times New Roman" w:hAnsi="Times New Roman"/>
          <w:sz w:val="28"/>
        </w:rPr>
        <w:t>Intentionalist's</w:t>
      </w:r>
      <w:proofErr w:type="spellEnd"/>
      <w:r w:rsidRPr="00FB1122">
        <w:rPr>
          <w:rFonts w:ascii="Times New Roman" w:hAnsi="Times New Roman"/>
          <w:sz w:val="28"/>
        </w:rPr>
        <w:t xml:space="preserve"> Dilemma: A </w:t>
      </w:r>
      <w:proofErr w:type="spellStart"/>
      <w:r w:rsidRPr="00FB1122">
        <w:rPr>
          <w:rFonts w:ascii="Times New Roman" w:hAnsi="Times New Roman"/>
          <w:sz w:val="28"/>
        </w:rPr>
        <w:t>Reply</w:t>
      </w:r>
      <w:proofErr w:type="spellEnd"/>
      <w:r w:rsidRPr="00FB1122">
        <w:rPr>
          <w:rFonts w:ascii="Times New Roman" w:hAnsi="Times New Roman"/>
          <w:sz w:val="28"/>
        </w:rPr>
        <w:t xml:space="preserve"> </w:t>
      </w:r>
      <w:proofErr w:type="spellStart"/>
      <w:r w:rsidRPr="00FB1122">
        <w:rPr>
          <w:rFonts w:ascii="Times New Roman" w:hAnsi="Times New Roman"/>
          <w:sz w:val="28"/>
        </w:rPr>
        <w:t>to</w:t>
      </w:r>
      <w:proofErr w:type="spellEnd"/>
      <w:r w:rsidRPr="00FB1122">
        <w:rPr>
          <w:rFonts w:ascii="Times New Roman" w:hAnsi="Times New Roman"/>
          <w:sz w:val="28"/>
        </w:rPr>
        <w:t xml:space="preserve"> Levinson.</w:t>
      </w:r>
      <w:r>
        <w:rPr>
          <w:rFonts w:ascii="Times New Roman" w:hAnsi="Times New Roman"/>
          <w:sz w:val="28"/>
        </w:rPr>
        <w:t xml:space="preserve">” In: </w:t>
      </w:r>
      <w:r w:rsidRPr="00FB1122">
        <w:rPr>
          <w:rFonts w:ascii="Times New Roman" w:hAnsi="Times New Roman"/>
          <w:i/>
          <w:sz w:val="28"/>
        </w:rPr>
        <w:t xml:space="preserve">British Journal </w:t>
      </w:r>
      <w:proofErr w:type="spellStart"/>
      <w:r w:rsidRPr="00FB1122">
        <w:rPr>
          <w:rFonts w:ascii="Times New Roman" w:hAnsi="Times New Roman"/>
          <w:i/>
          <w:sz w:val="28"/>
        </w:rPr>
        <w:t>of</w:t>
      </w:r>
      <w:proofErr w:type="spellEnd"/>
      <w:r w:rsidRPr="00FB1122">
        <w:rPr>
          <w:rFonts w:ascii="Times New Roman" w:hAnsi="Times New Roman"/>
          <w:i/>
          <w:sz w:val="28"/>
        </w:rPr>
        <w:t xml:space="preserve"> </w:t>
      </w:r>
      <w:proofErr w:type="spellStart"/>
      <w:r w:rsidRPr="00FB1122">
        <w:rPr>
          <w:rFonts w:ascii="Times New Roman" w:hAnsi="Times New Roman"/>
          <w:i/>
          <w:sz w:val="28"/>
        </w:rPr>
        <w:t>Aesthetics</w:t>
      </w:r>
      <w:proofErr w:type="spellEnd"/>
      <w:r>
        <w:rPr>
          <w:rFonts w:ascii="Times New Roman" w:hAnsi="Times New Roman"/>
          <w:sz w:val="28"/>
        </w:rPr>
        <w:t xml:space="preserve"> 50:</w:t>
      </w:r>
      <w:r w:rsidRPr="00FB1122">
        <w:rPr>
          <w:rFonts w:ascii="Times New Roman" w:hAnsi="Times New Roman"/>
          <w:sz w:val="28"/>
        </w:rPr>
        <w:t>3, p307-312,</w:t>
      </w:r>
    </w:p>
    <w:p w14:paraId="0C846704" w14:textId="77777777" w:rsidR="00E6274E" w:rsidRDefault="00E6274E" w:rsidP="002F0C34">
      <w:pPr>
        <w:rPr>
          <w:rFonts w:ascii="Times New Roman" w:hAnsi="Times New Roman"/>
          <w:sz w:val="28"/>
        </w:rPr>
      </w:pPr>
    </w:p>
    <w:p w14:paraId="589FD0DA" w14:textId="77777777" w:rsidR="00E6274E" w:rsidRPr="00E6274E" w:rsidRDefault="00E6274E" w:rsidP="00E6274E">
      <w:pPr>
        <w:rPr>
          <w:rFonts w:ascii="Times New Roman" w:hAnsi="Times New Roman"/>
          <w:sz w:val="28"/>
        </w:rPr>
      </w:pPr>
      <w:proofErr w:type="spellStart"/>
      <w:r w:rsidRPr="00E6274E">
        <w:rPr>
          <w:rFonts w:ascii="Times New Roman" w:hAnsi="Times New Roman"/>
          <w:sz w:val="28"/>
        </w:rPr>
        <w:t>Wimsatt</w:t>
      </w:r>
      <w:proofErr w:type="spellEnd"/>
      <w:r w:rsidRPr="00E6274E">
        <w:rPr>
          <w:rFonts w:ascii="Times New Roman" w:hAnsi="Times New Roman"/>
          <w:sz w:val="28"/>
        </w:rPr>
        <w:t xml:space="preserve"> Jr, W. K., och Monroe C. Beardsley, ”The </w:t>
      </w:r>
      <w:proofErr w:type="spellStart"/>
      <w:r w:rsidRPr="00E6274E">
        <w:rPr>
          <w:rFonts w:ascii="Times New Roman" w:hAnsi="Times New Roman"/>
          <w:sz w:val="28"/>
        </w:rPr>
        <w:t>Intentional</w:t>
      </w:r>
      <w:proofErr w:type="spellEnd"/>
      <w:r w:rsidRPr="00E6274E">
        <w:rPr>
          <w:rFonts w:ascii="Times New Roman" w:hAnsi="Times New Roman"/>
          <w:sz w:val="28"/>
        </w:rPr>
        <w:t xml:space="preserve"> </w:t>
      </w:r>
      <w:proofErr w:type="spellStart"/>
      <w:r w:rsidRPr="00E6274E">
        <w:rPr>
          <w:rFonts w:ascii="Times New Roman" w:hAnsi="Times New Roman"/>
          <w:sz w:val="28"/>
        </w:rPr>
        <w:t>Fallacy</w:t>
      </w:r>
      <w:proofErr w:type="spellEnd"/>
      <w:r w:rsidRPr="00E6274E">
        <w:rPr>
          <w:rFonts w:ascii="Times New Roman" w:hAnsi="Times New Roman"/>
          <w:sz w:val="28"/>
        </w:rPr>
        <w:t xml:space="preserve">”. In: </w:t>
      </w:r>
      <w:proofErr w:type="spellStart"/>
      <w:r w:rsidRPr="00E6274E">
        <w:rPr>
          <w:rFonts w:ascii="Times New Roman" w:hAnsi="Times New Roman"/>
          <w:i/>
          <w:sz w:val="28"/>
        </w:rPr>
        <w:t>Authorship</w:t>
      </w:r>
      <w:proofErr w:type="spellEnd"/>
      <w:r w:rsidRPr="00E6274E">
        <w:rPr>
          <w:rFonts w:ascii="Times New Roman" w:hAnsi="Times New Roman"/>
          <w:i/>
          <w:sz w:val="28"/>
        </w:rPr>
        <w:t xml:space="preserve">: From </w:t>
      </w:r>
      <w:proofErr w:type="spellStart"/>
      <w:r w:rsidRPr="00E6274E">
        <w:rPr>
          <w:rFonts w:ascii="Times New Roman" w:hAnsi="Times New Roman"/>
          <w:i/>
          <w:sz w:val="28"/>
        </w:rPr>
        <w:t>Plato</w:t>
      </w:r>
      <w:proofErr w:type="spellEnd"/>
      <w:r w:rsidRPr="00E6274E">
        <w:rPr>
          <w:rFonts w:ascii="Times New Roman" w:hAnsi="Times New Roman"/>
          <w:i/>
          <w:sz w:val="28"/>
        </w:rPr>
        <w:t xml:space="preserve"> </w:t>
      </w:r>
      <w:proofErr w:type="spellStart"/>
      <w:r w:rsidRPr="00E6274E">
        <w:rPr>
          <w:rFonts w:ascii="Times New Roman" w:hAnsi="Times New Roman"/>
          <w:i/>
          <w:sz w:val="28"/>
        </w:rPr>
        <w:t>to</w:t>
      </w:r>
      <w:proofErr w:type="spellEnd"/>
      <w:r w:rsidRPr="00E6274E">
        <w:rPr>
          <w:rFonts w:ascii="Times New Roman" w:hAnsi="Times New Roman"/>
          <w:i/>
          <w:sz w:val="28"/>
        </w:rPr>
        <w:t xml:space="preserve"> the Postmodern</w:t>
      </w:r>
      <w:r w:rsidRPr="00E6274E">
        <w:rPr>
          <w:rFonts w:ascii="Times New Roman" w:hAnsi="Times New Roman"/>
          <w:sz w:val="28"/>
        </w:rPr>
        <w:t xml:space="preserve"> (1995). </w:t>
      </w:r>
      <w:proofErr w:type="spellStart"/>
      <w:r w:rsidRPr="00E6274E">
        <w:rPr>
          <w:rFonts w:ascii="Times New Roman" w:hAnsi="Times New Roman"/>
          <w:sz w:val="28"/>
        </w:rPr>
        <w:t>Seán</w:t>
      </w:r>
      <w:proofErr w:type="spellEnd"/>
      <w:r w:rsidRPr="00E6274E">
        <w:rPr>
          <w:rFonts w:ascii="Times New Roman" w:hAnsi="Times New Roman"/>
          <w:sz w:val="28"/>
        </w:rPr>
        <w:t xml:space="preserve"> Burke (ed.), Edinburgh University Press, ISBN 0-7486-0618-1, </w:t>
      </w:r>
      <w:proofErr w:type="spellStart"/>
      <w:r w:rsidRPr="00E6274E">
        <w:rPr>
          <w:rFonts w:ascii="Times New Roman" w:hAnsi="Times New Roman"/>
          <w:sz w:val="28"/>
        </w:rPr>
        <w:t>pp</w:t>
      </w:r>
      <w:proofErr w:type="spellEnd"/>
      <w:r w:rsidRPr="00E6274E">
        <w:rPr>
          <w:rFonts w:ascii="Times New Roman" w:hAnsi="Times New Roman"/>
          <w:sz w:val="28"/>
        </w:rPr>
        <w:t>. 90-100.</w:t>
      </w:r>
    </w:p>
    <w:p w14:paraId="142B94A2" w14:textId="499AD2C4" w:rsidR="0026637D" w:rsidRDefault="0026637D" w:rsidP="002F0C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</w:p>
    <w:p w14:paraId="16AA1895" w14:textId="77777777" w:rsidR="002F0C34" w:rsidRPr="001C3507" w:rsidRDefault="002F0C34" w:rsidP="002F0C34">
      <w:pPr>
        <w:rPr>
          <w:rFonts w:ascii="Times New Roman" w:hAnsi="Times New Roman"/>
          <w:sz w:val="28"/>
        </w:rPr>
      </w:pPr>
    </w:p>
    <w:sectPr w:rsidR="002F0C34" w:rsidRPr="001C3507" w:rsidSect="002F0C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C4336"/>
    <w:rsid w:val="00142DC7"/>
    <w:rsid w:val="001C5A35"/>
    <w:rsid w:val="001E7D37"/>
    <w:rsid w:val="0026637D"/>
    <w:rsid w:val="002D20B7"/>
    <w:rsid w:val="002F0C34"/>
    <w:rsid w:val="003325E7"/>
    <w:rsid w:val="005439FD"/>
    <w:rsid w:val="0065099A"/>
    <w:rsid w:val="009302B0"/>
    <w:rsid w:val="00A35334"/>
    <w:rsid w:val="00AD0645"/>
    <w:rsid w:val="00B56238"/>
    <w:rsid w:val="00B82B84"/>
    <w:rsid w:val="00C7555E"/>
    <w:rsid w:val="00C970EC"/>
    <w:rsid w:val="00E6274E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D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97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71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88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tauld.ac.uk/researchforum/events/2011/spring/documents/Kristeva_WomensTim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jectlamar.com/media/Derrida-Differance.pdf" TargetMode="External"/><Relationship Id="rId5" Type="http://schemas.openxmlformats.org/officeDocument/2006/relationships/hyperlink" Target="http://www.worldpicturejourn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Literature-Culture-Media: Literary Theory and Method (LIVR51)</vt:lpstr>
      <vt:lpstr>Literature-Culture-Media: Literary Theory and Method (LIVR51)</vt:lpstr>
    </vt:vector>
  </TitlesOfParts>
  <Company>LU</Company>
  <LinksUpToDate>false</LinksUpToDate>
  <CharactersWithSpaces>3980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http://www.worldpicturejournal.com/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Literature-Culture-Media: Literary Theory and Method (LIVR51)</dc:title>
  <dc:creator>Paul</dc:creator>
  <cp:lastModifiedBy>litt-hni</cp:lastModifiedBy>
  <cp:revision>2</cp:revision>
  <dcterms:created xsi:type="dcterms:W3CDTF">2015-06-10T11:51:00Z</dcterms:created>
  <dcterms:modified xsi:type="dcterms:W3CDTF">2015-06-10T11:51:00Z</dcterms:modified>
</cp:coreProperties>
</file>