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21" w:rsidRPr="00695B78" w:rsidRDefault="00B47C21" w:rsidP="00695B78">
      <w:pPr>
        <w:jc w:val="center"/>
        <w:rPr>
          <w:rFonts w:ascii="Times New Roman" w:hAnsi="Times New Roman"/>
          <w:b/>
          <w:bCs/>
          <w:smallCaps/>
          <w:sz w:val="28"/>
        </w:rPr>
      </w:pPr>
      <w:bookmarkStart w:id="0" w:name="_GoBack"/>
      <w:bookmarkEnd w:id="0"/>
      <w:r w:rsidRPr="00695B78">
        <w:rPr>
          <w:rFonts w:ascii="Times New Roman" w:hAnsi="Times New Roman"/>
          <w:b/>
          <w:bCs/>
          <w:smallCaps/>
          <w:sz w:val="28"/>
        </w:rPr>
        <w:t>Barnlitteratur</w:t>
      </w:r>
    </w:p>
    <w:p w:rsidR="00B47C21" w:rsidRPr="00695B78" w:rsidRDefault="00B47C21" w:rsidP="00695B78">
      <w:pPr>
        <w:jc w:val="center"/>
        <w:rPr>
          <w:rFonts w:ascii="Times New Roman" w:hAnsi="Times New Roman"/>
          <w:b/>
          <w:bCs/>
          <w:smallCaps/>
          <w:sz w:val="28"/>
        </w:rPr>
      </w:pPr>
      <w:r w:rsidRPr="00695B78">
        <w:rPr>
          <w:rFonts w:ascii="Times New Roman" w:hAnsi="Times New Roman"/>
          <w:b/>
          <w:bCs/>
          <w:smallCaps/>
          <w:sz w:val="28"/>
        </w:rPr>
        <w:t>LIVA15:4 Barnlitteraturens Historia från 1850</w:t>
      </w:r>
    </w:p>
    <w:p w:rsidR="00B47C21" w:rsidRPr="00695B78" w:rsidRDefault="00B47C21" w:rsidP="00695B78">
      <w:pPr>
        <w:jc w:val="center"/>
        <w:rPr>
          <w:rFonts w:ascii="Times New Roman" w:hAnsi="Times New Roman"/>
          <w:b/>
          <w:bCs/>
          <w:smallCaps/>
          <w:sz w:val="28"/>
        </w:rPr>
      </w:pPr>
      <w:r w:rsidRPr="00695B78">
        <w:rPr>
          <w:rFonts w:ascii="Times New Roman" w:hAnsi="Times New Roman"/>
          <w:b/>
          <w:bCs/>
          <w:smallCaps/>
          <w:sz w:val="28"/>
        </w:rPr>
        <w:t>Schema ht 2012</w:t>
      </w:r>
    </w:p>
    <w:p w:rsidR="00B47C21" w:rsidRPr="00695B78" w:rsidRDefault="00B47C21">
      <w:pPr>
        <w:rPr>
          <w:rFonts w:ascii="Times New Roman" w:hAnsi="Times New Roman"/>
        </w:rPr>
      </w:pPr>
    </w:p>
    <w:p w:rsidR="00B47C21" w:rsidRDefault="00B47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Lärare: Ann Steiner (AS), </w:t>
      </w:r>
      <w:hyperlink r:id="rId5" w:history="1">
        <w:r w:rsidRPr="002B4444">
          <w:rPr>
            <w:rStyle w:val="Hyperlnk"/>
            <w:rFonts w:ascii="Times New Roman" w:hAnsi="Times New Roman"/>
          </w:rPr>
          <w:t>ann.steiner@litt.lu.se</w:t>
        </w:r>
      </w:hyperlink>
    </w:p>
    <w:p w:rsidR="00B47C21" w:rsidRDefault="00B47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Paul Tenngart (PT), </w:t>
      </w:r>
      <w:hyperlink r:id="rId6" w:history="1">
        <w:r w:rsidRPr="002B4444">
          <w:rPr>
            <w:rStyle w:val="Hyperlnk"/>
            <w:rFonts w:ascii="Times New Roman" w:hAnsi="Times New Roman"/>
          </w:rPr>
          <w:t>paul.tenngart@litt.lu.se</w:t>
        </w:r>
      </w:hyperlink>
    </w:p>
    <w:p w:rsidR="00B47C21" w:rsidRDefault="00B47C21">
      <w:pPr>
        <w:rPr>
          <w:rFonts w:ascii="Times New Roman" w:hAnsi="Times New Roman"/>
        </w:rPr>
      </w:pPr>
    </w:p>
    <w:p w:rsidR="00B47C21" w:rsidRPr="00695B78" w:rsidRDefault="00B47C21">
      <w:pPr>
        <w:rPr>
          <w:rFonts w:ascii="Times New Roman" w:hAnsi="Times New Roman"/>
        </w:rPr>
      </w:pPr>
    </w:p>
    <w:p w:rsidR="00B47C21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5 dec</w:t>
      </w:r>
      <w:r>
        <w:rPr>
          <w:rFonts w:ascii="Times New Roman" w:hAnsi="Times New Roman"/>
        </w:rPr>
        <w:t xml:space="preserve">, 13–15, sal H135b, </w:t>
      </w:r>
      <w:r w:rsidRPr="00695B78">
        <w:rPr>
          <w:rFonts w:ascii="Times New Roman" w:hAnsi="Times New Roman"/>
          <w:b/>
        </w:rPr>
        <w:t>Introduktion</w:t>
      </w:r>
      <w:r>
        <w:rPr>
          <w:rFonts w:ascii="Times New Roman" w:hAnsi="Times New Roman"/>
        </w:rPr>
        <w:t xml:space="preserve"> (AS, PT)</w:t>
      </w: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 xml:space="preserve"> </w:t>
      </w:r>
    </w:p>
    <w:p w:rsidR="00B47C21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7 dec</w:t>
      </w:r>
      <w:r>
        <w:rPr>
          <w:rFonts w:ascii="Times New Roman" w:hAnsi="Times New Roman"/>
        </w:rPr>
        <w:t xml:space="preserve">, 13–15, sal H135a, </w:t>
      </w:r>
      <w:r w:rsidRPr="00695B78">
        <w:rPr>
          <w:rFonts w:ascii="Times New Roman" w:hAnsi="Times New Roman"/>
          <w:b/>
        </w:rPr>
        <w:t>Alice i underlandet</w:t>
      </w:r>
      <w:r>
        <w:rPr>
          <w:rFonts w:ascii="Times New Roman" w:hAnsi="Times New Roman"/>
        </w:rPr>
        <w:t xml:space="preserve"> (PT)</w:t>
      </w:r>
    </w:p>
    <w:p w:rsidR="00B47C21" w:rsidRDefault="00B47C2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Boglind &amp; Nordenstam, s. 69–91, Carroll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11 dec</w:t>
      </w:r>
      <w:r>
        <w:rPr>
          <w:rFonts w:ascii="Times New Roman" w:hAnsi="Times New Roman"/>
        </w:rPr>
        <w:t xml:space="preserve">, 13–15, sal H135a, </w:t>
      </w:r>
      <w:r w:rsidRPr="00695B78">
        <w:rPr>
          <w:rFonts w:ascii="Times New Roman" w:hAnsi="Times New Roman"/>
          <w:b/>
        </w:rPr>
        <w:t>Anne på Grönkulla</w:t>
      </w:r>
      <w:r>
        <w:rPr>
          <w:rFonts w:ascii="Times New Roman" w:hAnsi="Times New Roman"/>
        </w:rPr>
        <w:t xml:space="preserve"> (PT)</w:t>
      </w:r>
    </w:p>
    <w:p w:rsidR="00B47C21" w:rsidRDefault="00B47C2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Boglind &amp; Nordenstam, s. 91–105, Montgomery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12 dec</w:t>
      </w:r>
      <w:r>
        <w:rPr>
          <w:rFonts w:ascii="Times New Roman" w:hAnsi="Times New Roman"/>
        </w:rPr>
        <w:t xml:space="preserve">, 13–15, sal H135a, </w:t>
      </w:r>
      <w:r w:rsidRPr="00695B78">
        <w:rPr>
          <w:rFonts w:ascii="Times New Roman" w:hAnsi="Times New Roman"/>
          <w:b/>
        </w:rPr>
        <w:t>Nils Holgersson</w:t>
      </w:r>
      <w:r>
        <w:rPr>
          <w:rFonts w:ascii="Times New Roman" w:hAnsi="Times New Roman"/>
        </w:rPr>
        <w:t xml:space="preserve"> (PT)</w:t>
      </w:r>
    </w:p>
    <w:p w:rsidR="00B47C21" w:rsidRDefault="00B47C2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Boglind &amp; Nordenstam, s. 46–49, 62–64, Lagerlöf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13 dec</w:t>
      </w:r>
      <w:r>
        <w:rPr>
          <w:rFonts w:ascii="Times New Roman" w:hAnsi="Times New Roman"/>
        </w:rPr>
        <w:t xml:space="preserve">, 13–15, sal H140, </w:t>
      </w:r>
      <w:r w:rsidRPr="00695B78">
        <w:rPr>
          <w:rFonts w:ascii="Times New Roman" w:hAnsi="Times New Roman"/>
          <w:b/>
        </w:rPr>
        <w:t>Gumman och tanterna</w:t>
      </w:r>
      <w:r>
        <w:rPr>
          <w:rFonts w:ascii="Times New Roman" w:hAnsi="Times New Roman"/>
        </w:rPr>
        <w:t xml:space="preserve"> (PT)</w:t>
      </w:r>
    </w:p>
    <w:p w:rsidR="00B47C21" w:rsidRDefault="00B47C2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Läsanvisning: Boglind &amp; Nordenstam, s. 107–141, Beskow x 3 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17 dec</w:t>
      </w:r>
      <w:r>
        <w:rPr>
          <w:rFonts w:ascii="Times New Roman" w:hAnsi="Times New Roman"/>
        </w:rPr>
        <w:t xml:space="preserve">, 13–15, sal H135a, </w:t>
      </w:r>
      <w:r w:rsidRPr="00695B78">
        <w:rPr>
          <w:rFonts w:ascii="Times New Roman" w:hAnsi="Times New Roman"/>
          <w:b/>
        </w:rPr>
        <w:t>Nalle Puh</w:t>
      </w:r>
      <w:r>
        <w:rPr>
          <w:rFonts w:ascii="Times New Roman" w:hAnsi="Times New Roman"/>
        </w:rPr>
        <w:t xml:space="preserve"> (PT)</w:t>
      </w:r>
    </w:p>
    <w:p w:rsidR="00B47C21" w:rsidRPr="00695B78" w:rsidRDefault="00B47C2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Milne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19 dec</w:t>
      </w:r>
      <w:r>
        <w:rPr>
          <w:rFonts w:ascii="Times New Roman" w:hAnsi="Times New Roman"/>
        </w:rPr>
        <w:t>, 13–15, sal H135b,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Det som lästes av flest</w:t>
      </w:r>
      <w:r>
        <w:rPr>
          <w:rFonts w:ascii="Times New Roman" w:hAnsi="Times New Roman"/>
        </w:rPr>
        <w:t xml:space="preserve"> (</w:t>
      </w:r>
      <w:r w:rsidRPr="00695B78">
        <w:rPr>
          <w:rFonts w:ascii="Times New Roman" w:hAnsi="Times New Roman"/>
        </w:rPr>
        <w:t>AS</w:t>
      </w:r>
      <w:r>
        <w:rPr>
          <w:rFonts w:ascii="Times New Roman" w:hAnsi="Times New Roman"/>
        </w:rPr>
        <w:t>)</w:t>
      </w: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Boethius s. 25–73, 223-233, Keene, Carter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7 jan</w:t>
      </w:r>
      <w:r>
        <w:rPr>
          <w:rFonts w:ascii="Times New Roman" w:hAnsi="Times New Roman"/>
        </w:rPr>
        <w:t>, 13–15, sal. H135a,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Den svenska guldålderns litteratur</w:t>
      </w:r>
      <w:r w:rsidRPr="00695B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695B78">
        <w:rPr>
          <w:rFonts w:ascii="Times New Roman" w:hAnsi="Times New Roman"/>
        </w:rPr>
        <w:t>AS</w:t>
      </w:r>
      <w:r>
        <w:rPr>
          <w:rFonts w:ascii="Times New Roman" w:hAnsi="Times New Roman"/>
        </w:rPr>
        <w:t>)</w:t>
      </w: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lastRenderedPageBreak/>
        <w:t xml:space="preserve">Läsanvisning: Lindgren, </w:t>
      </w:r>
      <w:r w:rsidRPr="00695B78">
        <w:rPr>
          <w:rFonts w:ascii="Times New Roman" w:hAnsi="Times New Roman"/>
          <w:i/>
        </w:rPr>
        <w:t>Pippi Långstrump</w:t>
      </w:r>
      <w:r w:rsidRPr="00695B78">
        <w:rPr>
          <w:rFonts w:ascii="Times New Roman" w:hAnsi="Times New Roman"/>
        </w:rPr>
        <w:t xml:space="preserve">, Hellsing, </w:t>
      </w:r>
      <w:r w:rsidRPr="00695B78">
        <w:rPr>
          <w:rFonts w:ascii="Times New Roman" w:hAnsi="Times New Roman"/>
          <w:i/>
        </w:rPr>
        <w:t>Sjörövarbok</w:t>
      </w:r>
      <w:r>
        <w:rPr>
          <w:rFonts w:ascii="Times New Roman" w:hAnsi="Times New Roman"/>
        </w:rPr>
        <w:t xml:space="preserve">, </w:t>
      </w:r>
      <w:r w:rsidRPr="00695B78">
        <w:rPr>
          <w:rFonts w:ascii="Times New Roman" w:hAnsi="Times New Roman"/>
        </w:rPr>
        <w:t>Boglind &amp; Nordenstam, s. 186–191, 220–225, Edström 80–113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9 jan</w:t>
      </w:r>
      <w:r>
        <w:rPr>
          <w:rFonts w:ascii="Times New Roman" w:hAnsi="Times New Roman"/>
        </w:rPr>
        <w:t>, 13–15, sal H135a,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Tove Jansson</w:t>
      </w:r>
      <w:r w:rsidRPr="00695B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695B78">
        <w:rPr>
          <w:rFonts w:ascii="Times New Roman" w:hAnsi="Times New Roman"/>
        </w:rPr>
        <w:t>AS</w:t>
      </w:r>
      <w:r>
        <w:rPr>
          <w:rFonts w:ascii="Times New Roman" w:hAnsi="Times New Roman"/>
        </w:rPr>
        <w:t>)</w:t>
      </w: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 xml:space="preserve">Läsanvisning: Jansson, </w:t>
      </w:r>
      <w:r w:rsidRPr="00695B78">
        <w:rPr>
          <w:rFonts w:ascii="Times New Roman" w:hAnsi="Times New Roman"/>
          <w:i/>
        </w:rPr>
        <w:t>Sent i november</w:t>
      </w:r>
      <w:r>
        <w:rPr>
          <w:rFonts w:ascii="Times New Roman" w:hAnsi="Times New Roman"/>
        </w:rPr>
        <w:t xml:space="preserve">, </w:t>
      </w:r>
      <w:r w:rsidRPr="00695B78">
        <w:rPr>
          <w:rFonts w:ascii="Times New Roman" w:hAnsi="Times New Roman"/>
        </w:rPr>
        <w:t>Boglind &amp; Nordenstam s. 142–150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10 jan</w:t>
      </w:r>
      <w:r>
        <w:rPr>
          <w:rFonts w:ascii="Times New Roman" w:hAnsi="Times New Roman"/>
        </w:rPr>
        <w:t>, 13–15, sal H135a,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Barnlitteraturen i Europa – då och nu</w:t>
      </w:r>
      <w:r>
        <w:rPr>
          <w:rFonts w:ascii="Times New Roman" w:hAnsi="Times New Roman"/>
          <w:b/>
        </w:rPr>
        <w:t xml:space="preserve"> </w:t>
      </w:r>
      <w:r w:rsidRPr="00695B78">
        <w:rPr>
          <w:rFonts w:ascii="Times New Roman" w:hAnsi="Times New Roman"/>
        </w:rPr>
        <w:t>(AS)</w:t>
      </w: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Saint-Exupéry, Kuijer, Warnqvist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11 jan</w:t>
      </w:r>
      <w:r>
        <w:rPr>
          <w:rFonts w:ascii="Times New Roman" w:hAnsi="Times New Roman"/>
        </w:rPr>
        <w:t>, 13–15, sal H135a,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Realism eller idyllfobi</w:t>
      </w:r>
      <w:r>
        <w:rPr>
          <w:rFonts w:ascii="Times New Roman" w:hAnsi="Times New Roman"/>
        </w:rPr>
        <w:t xml:space="preserve"> (</w:t>
      </w:r>
      <w:r w:rsidRPr="00695B78">
        <w:rPr>
          <w:rFonts w:ascii="Times New Roman" w:hAnsi="Times New Roman"/>
        </w:rPr>
        <w:t>AS</w:t>
      </w:r>
      <w:r>
        <w:rPr>
          <w:rFonts w:ascii="Times New Roman" w:hAnsi="Times New Roman"/>
        </w:rPr>
        <w:t>)</w:t>
      </w: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Beckman, Jacobson, Boglind och Nordenstam, s. 232–238, Lundqvist, s. 36–41, 49–63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14 jan</w:t>
      </w:r>
      <w:r>
        <w:rPr>
          <w:rFonts w:ascii="Times New Roman" w:hAnsi="Times New Roman"/>
        </w:rPr>
        <w:t>, 13–15, sal H239a,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Den internationellt spridda ungdomsromanen</w:t>
      </w:r>
      <w:r w:rsidRPr="00695B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695B78">
        <w:rPr>
          <w:rFonts w:ascii="Times New Roman" w:hAnsi="Times New Roman"/>
        </w:rPr>
        <w:t>AS</w:t>
      </w:r>
      <w:r>
        <w:rPr>
          <w:rFonts w:ascii="Times New Roman" w:hAnsi="Times New Roman"/>
        </w:rPr>
        <w:t>)</w:t>
      </w: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Chambers, Lundqvist, s. 92–101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695B78" w:rsidRDefault="00B47C2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16 jan</w:t>
      </w:r>
      <w:r>
        <w:rPr>
          <w:rFonts w:ascii="Times New Roman" w:hAnsi="Times New Roman"/>
        </w:rPr>
        <w:t>, 13–15, sal H239a,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Den svenska ungdomsromanen</w:t>
      </w:r>
      <w:r w:rsidRPr="00695B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695B78">
        <w:rPr>
          <w:rFonts w:ascii="Times New Roman" w:hAnsi="Times New Roman"/>
        </w:rPr>
        <w:t>PT</w:t>
      </w:r>
      <w:r>
        <w:rPr>
          <w:rFonts w:ascii="Times New Roman" w:hAnsi="Times New Roman"/>
        </w:rPr>
        <w:t>)</w:t>
      </w:r>
    </w:p>
    <w:p w:rsidR="00B47C21" w:rsidRDefault="00B47C2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Boglind &amp; Nordenstam, 245–273, Wahl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p w:rsidR="00B47C21" w:rsidRPr="00422D4C" w:rsidRDefault="00B47C21" w:rsidP="00AE60CD">
      <w:pPr>
        <w:rPr>
          <w:rFonts w:ascii="Times New Roman" w:hAnsi="Times New Roman"/>
          <w:b/>
        </w:rPr>
      </w:pPr>
      <w:r w:rsidRPr="00695B78">
        <w:rPr>
          <w:rFonts w:ascii="Times New Roman" w:hAnsi="Times New Roman"/>
        </w:rPr>
        <w:t xml:space="preserve">18 jan, </w:t>
      </w:r>
      <w:r w:rsidRPr="00695B78">
        <w:rPr>
          <w:rFonts w:ascii="Times New Roman" w:hAnsi="Times New Roman"/>
          <w:b/>
        </w:rPr>
        <w:t>SKRIVNING</w:t>
      </w:r>
    </w:p>
    <w:p w:rsidR="00B47C21" w:rsidRPr="00695B78" w:rsidRDefault="00B47C21" w:rsidP="00AE60CD">
      <w:pPr>
        <w:rPr>
          <w:rFonts w:ascii="Times New Roman" w:hAnsi="Times New Roman"/>
        </w:rPr>
      </w:pPr>
    </w:p>
    <w:sectPr w:rsidR="00B47C21" w:rsidRPr="00695B78" w:rsidSect="00024503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975A7"/>
    <w:multiLevelType w:val="hybridMultilevel"/>
    <w:tmpl w:val="B57AA3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F2A6B"/>
    <w:multiLevelType w:val="hybridMultilevel"/>
    <w:tmpl w:val="D9869D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AE60CD"/>
    <w:rsid w:val="0000726A"/>
    <w:rsid w:val="00024503"/>
    <w:rsid w:val="00077D97"/>
    <w:rsid w:val="00256C80"/>
    <w:rsid w:val="002B4444"/>
    <w:rsid w:val="002B635A"/>
    <w:rsid w:val="00354A49"/>
    <w:rsid w:val="00422D4C"/>
    <w:rsid w:val="00427F8F"/>
    <w:rsid w:val="00507F41"/>
    <w:rsid w:val="00616FC9"/>
    <w:rsid w:val="00643787"/>
    <w:rsid w:val="00695B78"/>
    <w:rsid w:val="00AE60CD"/>
    <w:rsid w:val="00B075CB"/>
    <w:rsid w:val="00B47C21"/>
    <w:rsid w:val="00D01E63"/>
    <w:rsid w:val="00D508E5"/>
    <w:rsid w:val="00DA3290"/>
    <w:rsid w:val="00F27B97"/>
    <w:rsid w:val="00F37E62"/>
    <w:rsid w:val="00F6497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80"/>
    <w:pPr>
      <w:spacing w:after="200"/>
    </w:pPr>
    <w:rPr>
      <w:sz w:val="24"/>
      <w:szCs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rsid w:val="00616FC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99"/>
    <w:qFormat/>
    <w:rsid w:val="00AE60CD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695B7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80"/>
    <w:pPr>
      <w:spacing w:after="200"/>
    </w:pPr>
    <w:rPr>
      <w:sz w:val="24"/>
      <w:szCs w:val="24"/>
      <w:lang w:eastAsia="ja-JP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99"/>
    <w:qFormat/>
    <w:rsid w:val="00AE60CD"/>
    <w:pPr>
      <w:ind w:left="720"/>
      <w:contextualSpacing/>
    </w:pPr>
  </w:style>
  <w:style w:type="character" w:styleId="Hyperlnk">
    <w:name w:val="Hyperlink"/>
    <w:basedOn w:val="Standardstycketypsnitt"/>
    <w:uiPriority w:val="99"/>
    <w:rsid w:val="00695B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.tenngart@litt.lu.se" TargetMode="External"/><Relationship Id="rId5" Type="http://schemas.openxmlformats.org/officeDocument/2006/relationships/hyperlink" Target="mailto:ann.steiner@litt.lu.s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1478</Characters>
  <Application>Microsoft Office Word</Application>
  <DocSecurity>0</DocSecurity>
  <Lines>12</Lines>
  <Paragraphs>3</Paragraphs>
  <ScaleCrop>false</ScaleCrop>
  <Company>SOL-centrum, Lunds universitet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BARNLITTERATUR</dc:title>
  <dc:creator>Ann Steiner</dc:creator>
  <cp:lastModifiedBy>kans-esi</cp:lastModifiedBy>
  <cp:revision>2</cp:revision>
  <cp:lastPrinted>2012-09-25T07:25:00Z</cp:lastPrinted>
  <dcterms:created xsi:type="dcterms:W3CDTF">2012-09-25T07:25:00Z</dcterms:created>
  <dcterms:modified xsi:type="dcterms:W3CDTF">2012-09-25T07:25:00Z</dcterms:modified>
</cp:coreProperties>
</file>