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3" w:rsidRDefault="005A0B93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5A0B93" w:rsidRPr="005A0B93" w:rsidRDefault="0003681A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FIVK</w:t>
      </w:r>
      <w:r w:rsidR="00795E81"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01 Filmvetenskap, </w:t>
      </w: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kandidatkurs</w:t>
      </w:r>
      <w:r w:rsidR="00795E81"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1–30</w:t>
      </w:r>
      <w:r w:rsidR="005A0B9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r w:rsidR="00C8465E" w:rsidRPr="005A0B93">
        <w:rPr>
          <w:rFonts w:ascii="Times New Roman" w:hAnsi="Times New Roman" w:cs="Times-Roman"/>
          <w:b/>
          <w:sz w:val="24"/>
          <w:szCs w:val="28"/>
          <w:lang w:val="sv-SE" w:bidi="sv-SE"/>
        </w:rPr>
        <w:t>ht 2015</w:t>
      </w:r>
    </w:p>
    <w:p w:rsidR="00B46784" w:rsidRPr="003C2459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SOL-Centrum,</w:t>
      </w:r>
      <w:r w:rsidR="00E55583">
        <w:rPr>
          <w:rFonts w:ascii="Times New Roman" w:hAnsi="Times New Roman" w:cs="Times-Roman"/>
          <w:sz w:val="24"/>
          <w:szCs w:val="28"/>
          <w:lang w:val="sv-SE" w:bidi="sv-SE"/>
        </w:rPr>
        <w:t xml:space="preserve"> 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4 juni 2015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3A715A" w:rsidRDefault="003A715A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A81576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  <w:r w:rsidRPr="00A81576">
        <w:rPr>
          <w:rFonts w:ascii="Times New Roman" w:hAnsi="Times New Roman" w:cs="Times-Roman"/>
          <w:b/>
          <w:bCs/>
          <w:sz w:val="24"/>
          <w:szCs w:val="24"/>
          <w:lang w:val="sv-SE" w:bidi="sv-SE"/>
        </w:rPr>
        <w:t>Resurslitteratur till alla delkurser</w:t>
      </w:r>
    </w:p>
    <w:p w:rsidR="00737B7E" w:rsidRPr="003D36C4" w:rsidRDefault="00737B7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737B7E" w:rsidRDefault="00205A4B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D36C4">
        <w:rPr>
          <w:rFonts w:ascii="Times New Roman" w:hAnsi="Times New Roman"/>
          <w:color w:val="000000" w:themeColor="text1"/>
          <w:sz w:val="24"/>
          <w:szCs w:val="24"/>
          <w:lang w:val="sv-SE"/>
        </w:rPr>
        <w:t>Gocsik</w:t>
      </w:r>
      <w:proofErr w:type="spellEnd"/>
      <w:r w:rsidRPr="003D36C4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Karen, </w:t>
      </w:r>
      <w:proofErr w:type="spellStart"/>
      <w:r w:rsidRPr="003D36C4">
        <w:rPr>
          <w:rFonts w:ascii="Times New Roman" w:hAnsi="Times New Roman"/>
          <w:color w:val="000000" w:themeColor="text1"/>
          <w:sz w:val="24"/>
          <w:szCs w:val="24"/>
          <w:lang w:val="sv-SE"/>
        </w:rPr>
        <w:t>Barsam</w:t>
      </w:r>
      <w:proofErr w:type="spellEnd"/>
      <w:r w:rsidRPr="003D36C4">
        <w:rPr>
          <w:rFonts w:ascii="Times New Roman" w:hAnsi="Times New Roman"/>
          <w:color w:val="000000" w:themeColor="text1"/>
          <w:sz w:val="24"/>
          <w:szCs w:val="24"/>
          <w:lang w:val="sv-SE"/>
        </w:rPr>
        <w:t>, Richard &amp; Monahan, Dave (</w:t>
      </w:r>
      <w:r w:rsidR="00737B7E" w:rsidRPr="003D36C4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2013). </w:t>
      </w:r>
      <w:proofErr w:type="gramStart"/>
      <w:r w:rsidR="00737B7E">
        <w:rPr>
          <w:rFonts w:ascii="Times New Roman" w:hAnsi="Times New Roman"/>
          <w:i/>
          <w:color w:val="000000" w:themeColor="text1"/>
          <w:sz w:val="24"/>
          <w:szCs w:val="24"/>
        </w:rPr>
        <w:t>Writing about Movies</w:t>
      </w:r>
      <w:r w:rsidR="003D36C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3D36C4">
        <w:rPr>
          <w:rFonts w:ascii="Times New Roman" w:hAnsi="Times New Roman"/>
          <w:color w:val="000000" w:themeColor="text1"/>
          <w:sz w:val="24"/>
          <w:szCs w:val="24"/>
        </w:rPr>
        <w:t>tredje</w:t>
      </w:r>
      <w:proofErr w:type="spellEnd"/>
      <w:r w:rsidR="003D3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36C4">
        <w:rPr>
          <w:rFonts w:ascii="Times New Roman" w:hAnsi="Times New Roman"/>
          <w:color w:val="000000" w:themeColor="text1"/>
          <w:sz w:val="24"/>
          <w:szCs w:val="24"/>
        </w:rPr>
        <w:t>upplagan</w:t>
      </w:r>
      <w:proofErr w:type="spellEnd"/>
      <w:r w:rsidR="003D36C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3D36C4">
        <w:rPr>
          <w:rFonts w:ascii="Times New Roman" w:hAnsi="Times New Roman"/>
          <w:color w:val="000000" w:themeColor="text1"/>
          <w:sz w:val="24"/>
          <w:szCs w:val="24"/>
        </w:rPr>
        <w:t xml:space="preserve"> New York &amp;</w:t>
      </w:r>
      <w:r w:rsidR="00737B7E">
        <w:rPr>
          <w:rFonts w:ascii="Times New Roman" w:hAnsi="Times New Roman"/>
          <w:color w:val="000000" w:themeColor="text1"/>
          <w:sz w:val="24"/>
          <w:szCs w:val="24"/>
        </w:rPr>
        <w:t xml:space="preserve"> London: Norton</w:t>
      </w:r>
    </w:p>
    <w:p w:rsidR="00791A2D" w:rsidRDefault="00791A2D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91A2D" w:rsidRPr="00791A2D" w:rsidRDefault="00791A2D" w:rsidP="00791A2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 w:rsidRPr="00791A2D">
        <w:rPr>
          <w:rFonts w:ascii="Times New Roman" w:hAnsi="Times New Roman"/>
          <w:color w:val="000000" w:themeColor="text1"/>
          <w:sz w:val="24"/>
          <w:szCs w:val="24"/>
        </w:rPr>
        <w:t xml:space="preserve">Hayward, Susan (2006), </w:t>
      </w:r>
      <w:r w:rsidRPr="00791A2D">
        <w:rPr>
          <w:rFonts w:ascii="Times New Roman" w:hAnsi="Times New Roman"/>
          <w:i/>
          <w:iCs/>
          <w:color w:val="000000" w:themeColor="text1"/>
          <w:sz w:val="24"/>
          <w:szCs w:val="24"/>
        </w:rPr>
        <w:t>Cinema Studies: The Key Concepts</w:t>
      </w:r>
      <w:r w:rsidRPr="00791A2D">
        <w:rPr>
          <w:rFonts w:ascii="Times New Roman" w:hAnsi="Times New Roman"/>
          <w:color w:val="000000" w:themeColor="text1"/>
          <w:sz w:val="24"/>
          <w:szCs w:val="24"/>
        </w:rPr>
        <w:t>, London: Routledge</w:t>
      </w:r>
    </w:p>
    <w:p w:rsidR="00791A2D" w:rsidRPr="00791A2D" w:rsidRDefault="00791A2D" w:rsidP="00791A2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r w:rsidRPr="00791A2D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[Tillgänglig som e-bok (du behöver kunna logga in med </w:t>
      </w:r>
      <w:proofErr w:type="spellStart"/>
      <w:r w:rsidRPr="00791A2D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StiL</w:t>
      </w:r>
      <w:proofErr w:type="spellEnd"/>
      <w:r w:rsidRPr="00791A2D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): </w:t>
      </w:r>
    </w:p>
    <w:p w:rsidR="00791A2D" w:rsidRPr="00791A2D" w:rsidRDefault="00791A2D" w:rsidP="00791A2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u w:val="single"/>
          <w:lang w:val="sv-SE"/>
        </w:rPr>
      </w:pPr>
      <w:hyperlink r:id="rId9" w:history="1">
        <w:r w:rsidRPr="00791A2D">
          <w:rPr>
            <w:rStyle w:val="Hyperlnk"/>
            <w:rFonts w:ascii="Times New Roman" w:hAnsi="Times New Roman"/>
            <w:sz w:val="24"/>
            <w:szCs w:val="24"/>
            <w:lang w:val="sv-SE" w:bidi="sv-SE"/>
          </w:rPr>
          <w:t>http://ludwig.lub.lu.se/login?url=http://lund.eblib.com.ludwig.lub.lu.se/patron/FullRecord.aspx?p=268612]</w:t>
        </w:r>
      </w:hyperlink>
    </w:p>
    <w:p w:rsidR="00737B7E" w:rsidRPr="00791A2D" w:rsidRDefault="00737B7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240FCE" w:rsidRPr="005739AC" w:rsidRDefault="00240FC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proofErr w:type="gramStart"/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 xml:space="preserve">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5739AC">
        <w:rPr>
          <w:rFonts w:ascii="Times New Roman" w:hAnsi="Times New Roman"/>
          <w:color w:val="000000" w:themeColor="text1"/>
          <w:sz w:val="24"/>
          <w:szCs w:val="24"/>
          <w:lang w:val="sv-SE"/>
        </w:rPr>
        <w:t>Oxford: Oxford University Press</w:t>
      </w:r>
    </w:p>
    <w:p w:rsidR="006D53BE" w:rsidRPr="006D53BE" w:rsidRDefault="006D53BE" w:rsidP="006D53B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[ Tillgänglig som e-bok (du behöver kunna logga in med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StiL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): </w:t>
      </w:r>
    </w:p>
    <w:p w:rsidR="00737B7E" w:rsidRDefault="00791A2D" w:rsidP="00737B7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hyperlink r:id="rId10" w:history="1">
        <w:r w:rsidR="00982E14" w:rsidRPr="006D53BE">
          <w:rPr>
            <w:rStyle w:val="Hyperlnk"/>
            <w:rFonts w:ascii="Times New Roman" w:hAnsi="Times New Roman"/>
            <w:color w:val="000000" w:themeColor="text1"/>
            <w:sz w:val="24"/>
            <w:szCs w:val="24"/>
            <w:lang w:val="sv-SE" w:bidi="sv-SE"/>
          </w:rPr>
          <w:t> http://ludwig.lub.lu.se/login?url=http://www.oxfordreference.com/view/10.1093/acref/9780199587261.001.0001/acref-9780199587261-e-0297?rskey=ilyqpO&amp;result=1</w:t>
        </w:r>
      </w:hyperlink>
      <w:r w:rsidR="006D53BE"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]</w:t>
      </w:r>
    </w:p>
    <w:p w:rsidR="00737B7E" w:rsidRDefault="00737B7E" w:rsidP="00737B7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</w:p>
    <w:p w:rsidR="00737B7E" w:rsidRPr="003D36C4" w:rsidRDefault="00737B7E" w:rsidP="00737B7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</w:pPr>
      <w:proofErr w:type="gramStart"/>
      <w:r w:rsidRPr="00737B7E">
        <w:rPr>
          <w:rFonts w:ascii="Times New Roman" w:hAnsi="Times New Roman"/>
          <w:i/>
          <w:color w:val="000000" w:themeColor="text1"/>
          <w:sz w:val="24"/>
          <w:szCs w:val="24"/>
          <w:lang w:val="en-GB" w:bidi="sv-SE"/>
        </w:rPr>
        <w:t xml:space="preserve">The Routledge </w:t>
      </w:r>
      <w:proofErr w:type="spellStart"/>
      <w:r w:rsidRPr="00737B7E">
        <w:rPr>
          <w:rFonts w:ascii="Times New Roman" w:hAnsi="Times New Roman"/>
          <w:i/>
          <w:color w:val="000000" w:themeColor="text1"/>
          <w:sz w:val="24"/>
          <w:szCs w:val="24"/>
          <w:lang w:val="en-GB" w:bidi="sv-SE"/>
        </w:rPr>
        <w:t>encyclopedia</w:t>
      </w:r>
      <w:proofErr w:type="spellEnd"/>
      <w:r w:rsidRPr="00737B7E">
        <w:rPr>
          <w:rFonts w:ascii="Times New Roman" w:hAnsi="Times New Roman"/>
          <w:i/>
          <w:color w:val="000000" w:themeColor="text1"/>
          <w:sz w:val="24"/>
          <w:szCs w:val="24"/>
          <w:lang w:val="en-GB" w:bidi="sv-SE"/>
        </w:rPr>
        <w:t xml:space="preserve"> of film theory</w:t>
      </w:r>
      <w:r w:rsidRPr="00737B7E">
        <w:rPr>
          <w:rFonts w:ascii="Times New Roman" w:hAnsi="Times New Roman"/>
          <w:color w:val="000000" w:themeColor="text1"/>
          <w:sz w:val="24"/>
          <w:szCs w:val="24"/>
          <w:lang w:val="en-GB" w:bidi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GB" w:bidi="sv-SE"/>
        </w:rPr>
        <w:t>(2014).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GB" w:bidi="sv-SE"/>
        </w:rPr>
        <w:t xml:space="preserve"> </w:t>
      </w:r>
      <w:r w:rsidRPr="003D36C4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 xml:space="preserve">Branigan, Edward &amp;  </w:t>
      </w:r>
      <w:proofErr w:type="spellStart"/>
      <w:r w:rsidRPr="003D36C4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>Buckland</w:t>
      </w:r>
      <w:proofErr w:type="spellEnd"/>
      <w:r w:rsidRPr="003D36C4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>, Warren. ISBN: 9780203129227</w:t>
      </w:r>
    </w:p>
    <w:p w:rsidR="00795E81" w:rsidRPr="003D36C4" w:rsidRDefault="00795E81" w:rsidP="00FA1DB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de-DE" w:bidi="sv-SE"/>
        </w:rPr>
      </w:pPr>
    </w:p>
    <w:p w:rsidR="00A81576" w:rsidRPr="003D36C4" w:rsidRDefault="00A81576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de-DE" w:bidi="sv-SE"/>
        </w:rPr>
      </w:pPr>
    </w:p>
    <w:p w:rsidR="004A6CFC" w:rsidRPr="0005422E" w:rsidRDefault="00795E81" w:rsidP="0005422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Delkurs 1: </w:t>
      </w:r>
      <w:r w:rsidR="0003681A"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Filmanalytisk teori och metod, 7,5 </w:t>
      </w:r>
      <w:proofErr w:type="spellStart"/>
      <w:r w:rsidR="0003681A"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hp</w:t>
      </w:r>
      <w:proofErr w:type="spellEnd"/>
      <w:r w:rsidR="0003681A"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</w:t>
      </w:r>
      <w:r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(7, 5 högskolepoäng)</w:t>
      </w:r>
    </w:p>
    <w:p w:rsidR="003D36C4" w:rsidRPr="0005422E" w:rsidRDefault="003D36C4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3D36C4" w:rsidRPr="003D36C4" w:rsidRDefault="003D36C4" w:rsidP="003D36C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Hedling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proofErr w:type="gramStart"/>
      <w:r w:rsidRPr="003D36C4">
        <w:rPr>
          <w:rFonts w:ascii="Times New Roman" w:hAnsi="Times New Roman" w:cs="Times-Roman"/>
          <w:sz w:val="24"/>
          <w:szCs w:val="24"/>
          <w:lang w:bidi="sv-SE"/>
        </w:rPr>
        <w:t>Olof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 ,</w:t>
      </w:r>
      <w:proofErr w:type="gram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 (2015). The Trouble with Stars: Vernacular versus Global Stardom in Two Forms of European Popular Culture. </w:t>
      </w:r>
      <w:proofErr w:type="gramStart"/>
      <w:r w:rsidRPr="003D36C4">
        <w:rPr>
          <w:rFonts w:ascii="Times New Roman" w:hAnsi="Times New Roman" w:cs="Times-Roman"/>
          <w:sz w:val="24"/>
          <w:szCs w:val="24"/>
          <w:lang w:bidi="sv-SE"/>
        </w:rPr>
        <w:t>Alissa, T., Mary, H. &amp; Mariana, L. (Red.)</w:t>
      </w:r>
      <w:proofErr w:type="gram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Pr="003D36C4">
        <w:rPr>
          <w:rFonts w:ascii="Times New Roman" w:hAnsi="Times New Roman" w:cs="Times-Roman"/>
          <w:i/>
          <w:sz w:val="24"/>
          <w:szCs w:val="24"/>
          <w:lang w:bidi="sv-SE"/>
        </w:rPr>
        <w:t xml:space="preserve">The </w:t>
      </w:r>
      <w:proofErr w:type="spellStart"/>
      <w:r w:rsidRPr="003D36C4">
        <w:rPr>
          <w:rFonts w:ascii="Times New Roman" w:hAnsi="Times New Roman" w:cs="Times-Roman"/>
          <w:i/>
          <w:sz w:val="24"/>
          <w:szCs w:val="24"/>
          <w:lang w:bidi="sv-SE"/>
        </w:rPr>
        <w:t>Europeanness</w:t>
      </w:r>
      <w:proofErr w:type="spellEnd"/>
      <w:r w:rsidRPr="003D36C4">
        <w:rPr>
          <w:rFonts w:ascii="Times New Roman" w:hAnsi="Times New Roman" w:cs="Times-Roman"/>
          <w:i/>
          <w:sz w:val="24"/>
          <w:szCs w:val="24"/>
          <w:lang w:bidi="sv-SE"/>
        </w:rPr>
        <w:t xml:space="preserve"> of European Cinema: Identity, Meaning, </w:t>
      </w:r>
      <w:proofErr w:type="spellStart"/>
      <w:r w:rsidRPr="003D36C4">
        <w:rPr>
          <w:rFonts w:ascii="Times New Roman" w:hAnsi="Times New Roman" w:cs="Times-Roman"/>
          <w:i/>
          <w:sz w:val="24"/>
          <w:szCs w:val="24"/>
          <w:lang w:bidi="sv-SE"/>
        </w:rPr>
        <w:t>Globalisation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, s. 116-129. </w:t>
      </w:r>
      <w:r w:rsidR="0005422E">
        <w:rPr>
          <w:rFonts w:ascii="Times New Roman" w:hAnsi="Times New Roman" w:cs="Times-Roman"/>
          <w:sz w:val="24"/>
          <w:szCs w:val="24"/>
          <w:lang w:bidi="sv-SE"/>
        </w:rPr>
        <w:t xml:space="preserve">(13 s) </w:t>
      </w:r>
      <w:proofErr w:type="gramStart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(Finns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tillgänglig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på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 academia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edu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>.)</w:t>
      </w:r>
      <w:proofErr w:type="gramEnd"/>
    </w:p>
    <w:p w:rsidR="003D36C4" w:rsidRDefault="003D36C4" w:rsidP="003D36C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3D36C4" w:rsidRPr="003D36C4" w:rsidRDefault="003D36C4" w:rsidP="003D36C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Hedling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Olof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 and Per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Vesterlund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 (forthcoming), “‘Why not make films for New York?’ </w:t>
      </w:r>
      <w:proofErr w:type="gramStart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The interaction between cultural, political and commercial perspectives in Swedish Film Policy 1963-2013”, </w:t>
      </w:r>
      <w:r w:rsidRPr="003D36C4">
        <w:rPr>
          <w:rFonts w:ascii="Times New Roman" w:hAnsi="Times New Roman" w:cs="Times-Roman"/>
          <w:i/>
          <w:sz w:val="24"/>
          <w:szCs w:val="24"/>
          <w:lang w:bidi="sv-SE"/>
        </w:rPr>
        <w:t>International Journal of Cultural Policy</w:t>
      </w:r>
      <w:r w:rsidRPr="003D36C4">
        <w:rPr>
          <w:rFonts w:ascii="Times New Roman" w:hAnsi="Times New Roman" w:cs="Times-Roman"/>
          <w:sz w:val="24"/>
          <w:szCs w:val="24"/>
          <w:lang w:bidi="sv-SE"/>
        </w:rPr>
        <w:t>.</w:t>
      </w:r>
      <w:proofErr w:type="gram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gramStart"/>
      <w:r w:rsidRPr="003D36C4">
        <w:rPr>
          <w:rFonts w:ascii="Times New Roman" w:hAnsi="Times New Roman" w:cs="Times-Roman"/>
          <w:sz w:val="24"/>
          <w:szCs w:val="24"/>
          <w:lang w:val="en-GB" w:bidi="sv-SE"/>
        </w:rPr>
        <w:t>(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val="en-GB" w:bidi="sv-SE"/>
        </w:rPr>
        <w:t>Tillgänglig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val="en-GB" w:bidi="sv-SE"/>
        </w:rPr>
        <w:t>i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val="en-GB" w:bidi="sv-SE"/>
        </w:rPr>
        <w:t>manuskriptform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val="en-GB" w:bidi="sv-SE"/>
        </w:rPr>
        <w:t>på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val="en-GB" w:bidi="sv-SE"/>
        </w:rPr>
        <w:t>undervisningsportalen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val="en-GB" w:bidi="sv-SE"/>
        </w:rPr>
        <w:t>.)</w:t>
      </w:r>
      <w:proofErr w:type="gramEnd"/>
      <w:r w:rsidRPr="003D36C4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</w:p>
    <w:p w:rsidR="003D36C4" w:rsidRDefault="003D36C4" w:rsidP="00F47A4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3D36C4" w:rsidRPr="00F47A4E" w:rsidRDefault="003D36C4" w:rsidP="00F47A4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F47A4E">
        <w:rPr>
          <w:rFonts w:ascii="Times New Roman" w:hAnsi="Times New Roman" w:cs="Times-Roman"/>
          <w:sz w:val="24"/>
          <w:szCs w:val="24"/>
          <w:lang w:bidi="sv-SE"/>
        </w:rPr>
        <w:t xml:space="preserve">Hutcheon, Linda (2006). </w:t>
      </w:r>
      <w:r w:rsidRPr="00A51141">
        <w:rPr>
          <w:rFonts w:ascii="Times New Roman" w:hAnsi="Times New Roman" w:cs="Times-Roman"/>
          <w:i/>
          <w:sz w:val="24"/>
          <w:szCs w:val="24"/>
          <w:lang w:bidi="sv-SE"/>
        </w:rPr>
        <w:t>A Theory of Adaptation</w:t>
      </w:r>
      <w:r w:rsidRPr="00F47A4E">
        <w:rPr>
          <w:rFonts w:ascii="Times New Roman" w:hAnsi="Times New Roman" w:cs="Times-Roman"/>
          <w:sz w:val="24"/>
          <w:szCs w:val="24"/>
          <w:lang w:bidi="sv-SE"/>
        </w:rPr>
        <w:t>, New York: Routledge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r w:rsidRPr="00F47A4E">
        <w:rPr>
          <w:rFonts w:ascii="Times New Roman" w:hAnsi="Times New Roman" w:cs="Times-Roman"/>
          <w:sz w:val="24"/>
          <w:szCs w:val="24"/>
          <w:lang w:bidi="sv-SE"/>
        </w:rPr>
        <w:t>s. 1 – 32</w:t>
      </w:r>
      <w:r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F47A4E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="0005422E">
        <w:rPr>
          <w:rFonts w:ascii="Times New Roman" w:hAnsi="Times New Roman" w:cs="Times-Roman"/>
          <w:sz w:val="24"/>
          <w:szCs w:val="24"/>
          <w:lang w:bidi="sv-SE"/>
        </w:rPr>
        <w:t>(32 s)</w:t>
      </w:r>
    </w:p>
    <w:p w:rsidR="003D36C4" w:rsidRDefault="003D36C4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3D36C4" w:rsidRDefault="003D36C4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gramStart"/>
      <w:r w:rsidRPr="00F47A4E">
        <w:rPr>
          <w:rFonts w:ascii="Times New Roman" w:hAnsi="Times New Roman" w:cs="Times-Roman"/>
          <w:sz w:val="24"/>
          <w:szCs w:val="24"/>
          <w:lang w:bidi="sv-SE"/>
        </w:rPr>
        <w:t>Leitch, Thomas M.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(2003)</w:t>
      </w:r>
      <w:r w:rsidRPr="00F47A4E">
        <w:rPr>
          <w:rFonts w:ascii="Times New Roman" w:hAnsi="Times New Roman" w:cs="Times-Roman"/>
          <w:sz w:val="24"/>
          <w:szCs w:val="24"/>
          <w:lang w:bidi="sv-SE"/>
        </w:rPr>
        <w:t>, “Twelve Fallacies in Contemporary Adaptation Theory”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r w:rsidRPr="00B90785">
        <w:rPr>
          <w:rFonts w:ascii="Times New Roman" w:hAnsi="Times New Roman" w:cs="Times-Roman"/>
          <w:sz w:val="24"/>
          <w:szCs w:val="24"/>
          <w:lang w:bidi="sv-SE"/>
        </w:rPr>
        <w:t>Criticism</w:t>
      </w:r>
      <w:r>
        <w:rPr>
          <w:rFonts w:ascii="Times New Roman" w:hAnsi="Times New Roman" w:cs="Times-Roman"/>
          <w:sz w:val="24"/>
          <w:szCs w:val="24"/>
          <w:lang w:bidi="sv-SE"/>
        </w:rPr>
        <w:t>,</w:t>
      </w:r>
      <w:r w:rsidRPr="00B90785">
        <w:rPr>
          <w:rFonts w:ascii="Times New Roman" w:hAnsi="Times New Roman" w:cs="Times-Roman"/>
          <w:sz w:val="24"/>
          <w:szCs w:val="24"/>
          <w:lang w:bidi="sv-SE"/>
        </w:rPr>
        <w:t xml:space="preserve"> vol. 45, nr.</w:t>
      </w:r>
      <w:proofErr w:type="gramEnd"/>
      <w:r w:rsidRPr="00B90785">
        <w:rPr>
          <w:rFonts w:ascii="Times New Roman" w:hAnsi="Times New Roman" w:cs="Times-Roman"/>
          <w:sz w:val="24"/>
          <w:szCs w:val="24"/>
          <w:lang w:bidi="sv-SE"/>
        </w:rPr>
        <w:t xml:space="preserve"> 2</w:t>
      </w:r>
      <w:r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B90785">
        <w:rPr>
          <w:rFonts w:ascii="Times New Roman" w:hAnsi="Times New Roman" w:cs="Times-Roman"/>
          <w:sz w:val="24"/>
          <w:szCs w:val="24"/>
          <w:lang w:bidi="sv-SE"/>
        </w:rPr>
        <w:t xml:space="preserve"> s. 149 – 171.</w:t>
      </w:r>
      <w:r w:rsidR="0005422E">
        <w:rPr>
          <w:rFonts w:ascii="Times New Roman" w:hAnsi="Times New Roman" w:cs="Times-Roman"/>
          <w:sz w:val="24"/>
          <w:szCs w:val="24"/>
          <w:lang w:bidi="sv-SE"/>
        </w:rPr>
        <w:t xml:space="preserve"> (52 s)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proofErr w:type="gramStart"/>
      <w:r>
        <w:rPr>
          <w:rFonts w:ascii="Times New Roman" w:hAnsi="Times New Roman" w:cs="Times-Roman"/>
          <w:sz w:val="24"/>
          <w:szCs w:val="24"/>
          <w:lang w:bidi="sv-SE"/>
        </w:rPr>
        <w:t>T</w:t>
      </w:r>
      <w:r w:rsidRPr="00B90785">
        <w:rPr>
          <w:rFonts w:ascii="Times New Roman" w:hAnsi="Times New Roman" w:cs="Times-Roman"/>
          <w:sz w:val="24"/>
          <w:szCs w:val="24"/>
          <w:lang w:bidi="sv-SE"/>
        </w:rPr>
        <w:t>illgänglig</w:t>
      </w:r>
      <w:proofErr w:type="spellEnd"/>
      <w:r w:rsidRPr="00B90785">
        <w:rPr>
          <w:rFonts w:ascii="Times New Roman" w:hAnsi="Times New Roman" w:cs="Times-Roman"/>
          <w:sz w:val="24"/>
          <w:szCs w:val="24"/>
          <w:lang w:bidi="sv-SE"/>
        </w:rPr>
        <w:t xml:space="preserve"> via Project Muse.</w:t>
      </w:r>
      <w:proofErr w:type="gramEnd"/>
    </w:p>
    <w:p w:rsidR="003D36C4" w:rsidRDefault="003D36C4" w:rsidP="003D36C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3D36C4" w:rsidRPr="003D36C4" w:rsidRDefault="003D36C4" w:rsidP="003D36C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proofErr w:type="gramStart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Murray, Noel, Ajay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Manrai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, and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Lalita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Manrai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>.</w:t>
      </w:r>
      <w:proofErr w:type="gram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gramStart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"Memes,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memetics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 and marketing."</w:t>
      </w:r>
      <w:proofErr w:type="gram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Ingår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 i: </w:t>
      </w:r>
      <w:r w:rsidRPr="003D36C4">
        <w:rPr>
          <w:rFonts w:ascii="Times New Roman" w:hAnsi="Times New Roman" w:cs="Times-Roman"/>
          <w:i/>
          <w:sz w:val="24"/>
          <w:szCs w:val="24"/>
          <w:lang w:bidi="sv-SE"/>
        </w:rPr>
        <w:t>The Routledge Companion to the Future of Marketing</w:t>
      </w:r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 (2014),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Moutinho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>, Louis</w:t>
      </w:r>
      <w:proofErr w:type="gramStart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, 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Bigné</w:t>
      </w:r>
      <w:proofErr w:type="spellEnd"/>
      <w:proofErr w:type="gram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, Enrique &amp; </w:t>
      </w:r>
      <w:proofErr w:type="spellStart"/>
      <w:r w:rsidRPr="003D36C4">
        <w:rPr>
          <w:rFonts w:ascii="Times New Roman" w:hAnsi="Times New Roman" w:cs="Times-Roman"/>
          <w:sz w:val="24"/>
          <w:szCs w:val="24"/>
          <w:lang w:bidi="sv-SE"/>
        </w:rPr>
        <w:t>Manrai</w:t>
      </w:r>
      <w:proofErr w:type="spellEnd"/>
      <w:r w:rsidRPr="003D36C4">
        <w:rPr>
          <w:rFonts w:ascii="Times New Roman" w:hAnsi="Times New Roman" w:cs="Times-Roman"/>
          <w:sz w:val="24"/>
          <w:szCs w:val="24"/>
          <w:lang w:bidi="sv-SE"/>
        </w:rPr>
        <w:t xml:space="preserve">, Ajay K. New York: Routledge.  </w:t>
      </w:r>
      <w:r w:rsidRPr="003D36C4">
        <w:rPr>
          <w:rFonts w:ascii="Times New Roman" w:hAnsi="Times New Roman" w:cs="Times-Roman"/>
          <w:sz w:val="24"/>
          <w:szCs w:val="24"/>
          <w:lang w:val="sv-SE" w:bidi="sv-SE"/>
        </w:rPr>
        <w:t xml:space="preserve">(s. 331-347) (16 s.) [Kapitlet är i huvudsak tillgängligt online via: </w:t>
      </w:r>
      <w:hyperlink r:id="rId11" w:history="1">
        <w:r w:rsidRPr="003D36C4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https://books.google.se/books?id=38s0AwAAQBAJ&amp;lpg=PR32&amp;ots=IcOJqVEOHv&amp;dq="Memes,+memetics+and+marketing+A+state-of-the-art+review+and+a+lifecycle+model+of+meme+management+in+advertising"&amp;pg=PA331&amp;redir_esc=y#v=onepage&amp;q&amp;f=false</w:t>
        </w:r>
      </w:hyperlink>
      <w:r w:rsidRPr="003D36C4">
        <w:rPr>
          <w:rFonts w:ascii="Times New Roman" w:hAnsi="Times New Roman" w:cs="Times-Roman"/>
          <w:sz w:val="24"/>
          <w:szCs w:val="24"/>
          <w:lang w:val="sv-SE" w:bidi="sv-SE"/>
        </w:rPr>
        <w:t>]</w:t>
      </w:r>
    </w:p>
    <w:p w:rsidR="0005422E" w:rsidRDefault="0005422E" w:rsidP="00205A4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3D36C4" w:rsidRDefault="003D36C4" w:rsidP="00205A4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proofErr w:type="spellStart"/>
      <w:r w:rsidRPr="00205A4B">
        <w:rPr>
          <w:rFonts w:ascii="Times New Roman" w:hAnsi="Times New Roman" w:cs="Times-Roman"/>
          <w:sz w:val="24"/>
          <w:szCs w:val="24"/>
          <w:lang w:val="en-GB" w:bidi="sv-SE"/>
        </w:rPr>
        <w:t>Shifman</w:t>
      </w:r>
      <w:proofErr w:type="spellEnd"/>
      <w:r w:rsidRPr="00205A4B">
        <w:rPr>
          <w:rFonts w:ascii="Times New Roman" w:hAnsi="Times New Roman" w:cs="Times-Roman"/>
          <w:sz w:val="24"/>
          <w:szCs w:val="24"/>
          <w:lang w:val="en-GB" w:bidi="sv-SE"/>
        </w:rPr>
        <w:t xml:space="preserve">, </w:t>
      </w:r>
      <w:proofErr w:type="spellStart"/>
      <w:r w:rsidRPr="00205A4B">
        <w:rPr>
          <w:rFonts w:ascii="Times New Roman" w:hAnsi="Times New Roman" w:cs="Times-Roman"/>
          <w:sz w:val="24"/>
          <w:szCs w:val="24"/>
          <w:lang w:val="en-GB" w:bidi="sv-SE"/>
        </w:rPr>
        <w:t>Limor</w:t>
      </w:r>
      <w:proofErr w:type="spellEnd"/>
      <w:r w:rsidRPr="00205A4B">
        <w:rPr>
          <w:rFonts w:ascii="Times New Roman" w:hAnsi="Times New Roman" w:cs="Times-Roman"/>
          <w:sz w:val="24"/>
          <w:szCs w:val="24"/>
          <w:lang w:val="en-GB" w:bidi="sv-SE"/>
        </w:rPr>
        <w:t xml:space="preserve"> (2014). </w:t>
      </w:r>
      <w:proofErr w:type="gramStart"/>
      <w:r w:rsidRPr="00205A4B"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Memes in digital culture</w:t>
      </w:r>
      <w:r w:rsidRPr="00205A4B">
        <w:rPr>
          <w:rFonts w:ascii="Times New Roman" w:hAnsi="Times New Roman" w:cs="Times-Roman"/>
          <w:sz w:val="24"/>
          <w:szCs w:val="24"/>
          <w:lang w:val="en-GB" w:bidi="sv-SE"/>
        </w:rPr>
        <w:t>.</w:t>
      </w:r>
      <w:proofErr w:type="gramEnd"/>
      <w:r w:rsidRPr="00205A4B">
        <w:rPr>
          <w:rFonts w:ascii="Times New Roman" w:hAnsi="Times New Roman" w:cs="Times-Roman"/>
          <w:sz w:val="24"/>
          <w:szCs w:val="24"/>
          <w:lang w:val="en-GB" w:bidi="sv-SE"/>
        </w:rPr>
        <w:t xml:space="preserve"> Cambridge, Mass.: MIT Press Ltd. </w:t>
      </w:r>
      <w:r>
        <w:rPr>
          <w:rFonts w:ascii="Times New Roman" w:hAnsi="Times New Roman" w:cs="Times-Roman"/>
          <w:sz w:val="24"/>
          <w:szCs w:val="24"/>
          <w:lang w:val="en-GB" w:bidi="sv-SE"/>
        </w:rPr>
        <w:t>(s. 9-41) (32 s.)</w:t>
      </w:r>
    </w:p>
    <w:p w:rsidR="0005422E" w:rsidRDefault="0005422E" w:rsidP="00205A4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05422E" w:rsidRDefault="0005422E" w:rsidP="00205A4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>
        <w:rPr>
          <w:rFonts w:ascii="Times New Roman" w:hAnsi="Times New Roman" w:cs="Times-Roman"/>
          <w:sz w:val="24"/>
          <w:szCs w:val="24"/>
          <w:lang w:val="en-GB" w:bidi="sv-SE"/>
        </w:rPr>
        <w:t>(ca 150 s)</w:t>
      </w:r>
    </w:p>
    <w:p w:rsidR="003D36C4" w:rsidRDefault="003D36C4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05422E" w:rsidRPr="0005422E" w:rsidRDefault="0005422E" w:rsidP="0005422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5422E"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Dessutom tillkommer material relaterat till gäst- och expertföreläsningar (6 X 50 s), s:a 300 s. Hittills är materialet </w:t>
      </w:r>
      <w:r>
        <w:rPr>
          <w:rFonts w:ascii="Times New Roman" w:hAnsi="Times New Roman" w:cs="Times-Roman"/>
          <w:b/>
          <w:sz w:val="24"/>
          <w:szCs w:val="24"/>
          <w:lang w:val="sv-SE" w:bidi="sv-SE"/>
        </w:rPr>
        <w:t>ovan</w:t>
      </w:r>
      <w:r w:rsidRPr="0005422E"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 specificerat, resten hämtas fritt online</w:t>
      </w:r>
    </w:p>
    <w:p w:rsidR="0005422E" w:rsidRPr="003D36C4" w:rsidRDefault="0005422E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7A0558" w:rsidRPr="003D36C4" w:rsidRDefault="007A0558" w:rsidP="00E3761F">
      <w:pPr>
        <w:pStyle w:val="Ingetavstnd"/>
        <w:rPr>
          <w:rFonts w:ascii="Times New Roman" w:hAnsi="Times New Roman"/>
          <w:sz w:val="24"/>
          <w:szCs w:val="24"/>
          <w:lang w:val="sv-SE"/>
        </w:rPr>
      </w:pPr>
    </w:p>
    <w:p w:rsidR="0003681A" w:rsidRPr="003D36C4" w:rsidRDefault="0003681A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03681A" w:rsidRPr="003D36C4" w:rsidRDefault="0003681A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D36C4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Delkurs 2: Filmhistorisk fördjupningskurs, 7,5 </w:t>
      </w:r>
      <w:proofErr w:type="spellStart"/>
      <w:r w:rsidRPr="003D36C4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hp</w:t>
      </w:r>
      <w:proofErr w:type="spellEnd"/>
      <w:r w:rsidRPr="003D36C4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(7, 5 högskolepoäng)</w:t>
      </w:r>
    </w:p>
    <w:p w:rsidR="0003681A" w:rsidRPr="003D36C4" w:rsidRDefault="0003681A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F47A4E" w:rsidRDefault="00C72242" w:rsidP="00E3761F">
      <w:pPr>
        <w:pStyle w:val="Ingetavstnd"/>
        <w:ind w:left="-1134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C72242">
        <w:rPr>
          <w:rFonts w:ascii="Times New Roman" w:hAnsi="Times New Roman"/>
          <w:b/>
          <w:sz w:val="24"/>
          <w:szCs w:val="24"/>
          <w:lang w:val="en-GB"/>
        </w:rPr>
        <w:t>Alternativ</w:t>
      </w:r>
      <w:proofErr w:type="spellEnd"/>
      <w:r w:rsidRPr="00C72242">
        <w:rPr>
          <w:rFonts w:ascii="Times New Roman" w:hAnsi="Times New Roman"/>
          <w:b/>
          <w:sz w:val="24"/>
          <w:szCs w:val="24"/>
          <w:lang w:val="en-GB"/>
        </w:rPr>
        <w:t xml:space="preserve"> 1: Clint Eastwood</w:t>
      </w:r>
    </w:p>
    <w:p w:rsidR="00CD4E2B" w:rsidRPr="00C72242" w:rsidRDefault="00CD4E2B" w:rsidP="00CD4E2B">
      <w:pPr>
        <w:pStyle w:val="Ingetavstnd"/>
        <w:rPr>
          <w:rFonts w:ascii="Times New Roman" w:hAnsi="Times New Roman"/>
          <w:sz w:val="24"/>
          <w:szCs w:val="24"/>
          <w:lang w:val="en-GB"/>
        </w:rPr>
      </w:pPr>
    </w:p>
    <w:p w:rsidR="00CD4E2B" w:rsidRPr="00F47A4E" w:rsidRDefault="00CD4E2B" w:rsidP="00E3761F">
      <w:pPr>
        <w:pStyle w:val="Ingetavstnd"/>
        <w:ind w:left="-1134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Chase, </w:t>
      </w:r>
      <w:r w:rsidRPr="00C72242">
        <w:rPr>
          <w:rFonts w:ascii="Times New Roman" w:hAnsi="Times New Roman"/>
          <w:sz w:val="24"/>
          <w:szCs w:val="24"/>
          <w:lang w:val="en-GB"/>
        </w:rPr>
        <w:t xml:space="preserve">Anthony </w:t>
      </w:r>
      <w:r>
        <w:rPr>
          <w:rFonts w:ascii="Times New Roman" w:hAnsi="Times New Roman"/>
          <w:sz w:val="24"/>
          <w:szCs w:val="24"/>
          <w:lang w:val="en-GB"/>
        </w:rPr>
        <w:t xml:space="preserve">(1990). </w:t>
      </w:r>
      <w:r w:rsidRPr="004219E8">
        <w:rPr>
          <w:rFonts w:ascii="Times New Roman" w:hAnsi="Times New Roman"/>
          <w:i/>
          <w:sz w:val="24"/>
          <w:szCs w:val="24"/>
          <w:lang w:val="en-GB"/>
        </w:rPr>
        <w:t>Movies on Trial</w:t>
      </w:r>
      <w:r w:rsidRPr="00C72242">
        <w:rPr>
          <w:rFonts w:ascii="Times New Roman" w:hAnsi="Times New Roman"/>
          <w:sz w:val="24"/>
          <w:szCs w:val="24"/>
          <w:lang w:val="en-GB"/>
        </w:rPr>
        <w:t xml:space="preserve">, New York: New Press, 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C72242">
        <w:rPr>
          <w:rFonts w:ascii="Times New Roman" w:hAnsi="Times New Roman"/>
          <w:sz w:val="24"/>
          <w:szCs w:val="24"/>
          <w:lang w:val="en-GB"/>
        </w:rPr>
        <w:t>. 70-75</w:t>
      </w:r>
      <w:r w:rsidR="003D36C4">
        <w:rPr>
          <w:rFonts w:ascii="Times New Roman" w:hAnsi="Times New Roman"/>
          <w:sz w:val="24"/>
          <w:szCs w:val="24"/>
          <w:lang w:val="en-GB"/>
        </w:rPr>
        <w:t>, 6 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CD4E2B" w:rsidRDefault="00CD4E2B" w:rsidP="00E3761F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:rsidR="00CD4E2B" w:rsidRPr="00C72242" w:rsidRDefault="00CD4E2B" w:rsidP="00E3761F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Dyer, </w:t>
      </w:r>
      <w:r w:rsidRPr="00C72242">
        <w:rPr>
          <w:rFonts w:ascii="Times New Roman" w:hAnsi="Times New Roman"/>
          <w:sz w:val="24"/>
          <w:szCs w:val="24"/>
          <w:lang w:val="en-GB"/>
        </w:rPr>
        <w:t>Richard</w:t>
      </w:r>
      <w:r>
        <w:rPr>
          <w:rFonts w:ascii="Times New Roman" w:hAnsi="Times New Roman"/>
          <w:sz w:val="24"/>
          <w:szCs w:val="24"/>
          <w:lang w:val="en-GB"/>
        </w:rPr>
        <w:t xml:space="preserve"> (1998).</w:t>
      </w:r>
      <w:r w:rsidRPr="00C7224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219E8">
        <w:rPr>
          <w:rFonts w:ascii="Times New Roman" w:hAnsi="Times New Roman"/>
          <w:i/>
          <w:sz w:val="24"/>
          <w:szCs w:val="24"/>
          <w:lang w:val="en-GB"/>
        </w:rPr>
        <w:t>Stars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C72242">
        <w:rPr>
          <w:rFonts w:ascii="Times New Roman" w:hAnsi="Times New Roman"/>
          <w:sz w:val="24"/>
          <w:szCs w:val="24"/>
          <w:lang w:val="en-GB"/>
        </w:rPr>
        <w:t xml:space="preserve">London: British Film Institute, </w:t>
      </w:r>
      <w:r>
        <w:rPr>
          <w:rFonts w:ascii="Times New Roman" w:hAnsi="Times New Roman"/>
          <w:sz w:val="24"/>
          <w:szCs w:val="24"/>
          <w:lang w:val="en-GB"/>
        </w:rPr>
        <w:t>217 s.</w:t>
      </w:r>
    </w:p>
    <w:p w:rsidR="00CD4E2B" w:rsidRDefault="00CD4E2B" w:rsidP="00E50DE0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:rsidR="00CD4E2B" w:rsidRPr="00C72242" w:rsidRDefault="00CD4E2B" w:rsidP="00E50DE0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E50DE0">
        <w:rPr>
          <w:rFonts w:ascii="Times New Roman" w:hAnsi="Times New Roman"/>
          <w:sz w:val="24"/>
          <w:szCs w:val="24"/>
          <w:lang w:val="en-GB"/>
        </w:rPr>
        <w:t>Hedges</w:t>
      </w:r>
      <w:r>
        <w:rPr>
          <w:rFonts w:ascii="Times New Roman" w:hAnsi="Times New Roman"/>
          <w:sz w:val="24"/>
          <w:szCs w:val="24"/>
          <w:lang w:val="en-GB"/>
        </w:rPr>
        <w:t>, Chris (2015).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“K</w:t>
      </w:r>
      <w:r w:rsidRPr="00E50DE0">
        <w:rPr>
          <w:rFonts w:ascii="Times New Roman" w:hAnsi="Times New Roman"/>
          <w:sz w:val="24"/>
          <w:szCs w:val="24"/>
          <w:lang w:val="en-GB"/>
        </w:rPr>
        <w:t>illing Ragheads for Jesus</w:t>
      </w:r>
      <w:r>
        <w:rPr>
          <w:rFonts w:ascii="Times New Roman" w:hAnsi="Times New Roman"/>
          <w:sz w:val="24"/>
          <w:szCs w:val="24"/>
          <w:lang w:val="en-GB"/>
        </w:rPr>
        <w:t xml:space="preserve">”, </w:t>
      </w:r>
      <w:proofErr w:type="spellStart"/>
      <w:r w:rsidRPr="00074FC7">
        <w:rPr>
          <w:rFonts w:ascii="Times New Roman" w:hAnsi="Times New Roman"/>
          <w:i/>
          <w:sz w:val="24"/>
          <w:szCs w:val="24"/>
          <w:lang w:val="en-GB"/>
        </w:rPr>
        <w:t>Truthdig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C72242">
        <w:rPr>
          <w:rFonts w:ascii="Times New Roman" w:hAnsi="Times New Roman"/>
          <w:sz w:val="24"/>
          <w:szCs w:val="24"/>
          <w:lang w:val="en-GB"/>
        </w:rPr>
        <w:t>http://www.truthdig.com/report/item/killing_ragheads_for_jesus_20150125</w:t>
      </w:r>
    </w:p>
    <w:p w:rsidR="00CD4E2B" w:rsidRDefault="00CD4E2B" w:rsidP="00E3761F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:rsidR="00CD4E2B" w:rsidRPr="00C72242" w:rsidRDefault="00CD4E2B" w:rsidP="00E3761F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Helperin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C72242">
        <w:rPr>
          <w:rFonts w:ascii="Times New Roman" w:hAnsi="Times New Roman"/>
          <w:sz w:val="24"/>
          <w:szCs w:val="24"/>
          <w:lang w:val="en-GB"/>
        </w:rPr>
        <w:t>Ma</w:t>
      </w:r>
      <w:r>
        <w:rPr>
          <w:rFonts w:ascii="Times New Roman" w:hAnsi="Times New Roman"/>
          <w:sz w:val="24"/>
          <w:szCs w:val="24"/>
          <w:lang w:val="en-GB"/>
        </w:rPr>
        <w:t xml:space="preserve">rk and John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Heileman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(2014), </w:t>
      </w:r>
      <w:r w:rsidRPr="004219E8">
        <w:rPr>
          <w:rFonts w:ascii="Times New Roman" w:hAnsi="Times New Roman"/>
          <w:i/>
          <w:sz w:val="24"/>
          <w:szCs w:val="24"/>
          <w:lang w:val="en-GB"/>
        </w:rPr>
        <w:t>Double Down: Game Change 2012</w:t>
      </w:r>
      <w:r>
        <w:rPr>
          <w:rFonts w:ascii="Times New Roman" w:hAnsi="Times New Roman"/>
          <w:i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New York: Penguin,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urval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CD4E2B" w:rsidRDefault="00CD4E2B" w:rsidP="00E3761F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:rsidR="00CD4E2B" w:rsidRPr="00F07C94" w:rsidRDefault="00CD4E2B" w:rsidP="00E3761F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C72242">
        <w:rPr>
          <w:rFonts w:ascii="Times New Roman" w:hAnsi="Times New Roman"/>
          <w:sz w:val="24"/>
          <w:szCs w:val="24"/>
          <w:lang w:val="en-GB"/>
        </w:rPr>
        <w:t>Hermansson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72242">
        <w:rPr>
          <w:rFonts w:ascii="Times New Roman" w:hAnsi="Times New Roman"/>
          <w:sz w:val="24"/>
          <w:szCs w:val="24"/>
          <w:lang w:val="en-GB"/>
        </w:rPr>
        <w:t>Casie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(2013). </w:t>
      </w:r>
      <w:r w:rsidRPr="00F07C94">
        <w:rPr>
          <w:rFonts w:ascii="Times New Roman" w:hAnsi="Times New Roman"/>
          <w:i/>
          <w:sz w:val="24"/>
          <w:szCs w:val="24"/>
          <w:lang w:val="en-GB"/>
        </w:rPr>
        <w:t xml:space="preserve">How to </w:t>
      </w:r>
      <w:proofErr w:type="spellStart"/>
      <w:r w:rsidRPr="00F07C94">
        <w:rPr>
          <w:rFonts w:ascii="Times New Roman" w:hAnsi="Times New Roman"/>
          <w:i/>
          <w:sz w:val="24"/>
          <w:szCs w:val="24"/>
          <w:lang w:val="en-GB"/>
        </w:rPr>
        <w:t>Analyze</w:t>
      </w:r>
      <w:proofErr w:type="spellEnd"/>
      <w:r w:rsidRPr="00F07C94">
        <w:rPr>
          <w:rFonts w:ascii="Times New Roman" w:hAnsi="Times New Roman"/>
          <w:i/>
          <w:sz w:val="24"/>
          <w:szCs w:val="24"/>
          <w:lang w:val="en-GB"/>
        </w:rPr>
        <w:t xml:space="preserve"> the Films of Clint Eastwood</w:t>
      </w:r>
      <w:r w:rsidRPr="00F07C94">
        <w:rPr>
          <w:rFonts w:ascii="Times New Roman" w:hAnsi="Times New Roman"/>
          <w:sz w:val="24"/>
          <w:szCs w:val="24"/>
          <w:lang w:val="en-GB"/>
        </w:rPr>
        <w:t>, Minneapolis, MN: ABDO, s</w:t>
      </w:r>
      <w:r w:rsidRPr="00C72242">
        <w:rPr>
          <w:rFonts w:ascii="Times New Roman" w:hAnsi="Times New Roman"/>
          <w:sz w:val="24"/>
          <w:szCs w:val="24"/>
          <w:lang w:val="en-GB"/>
        </w:rPr>
        <w:t>. 85-95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F47A4E">
        <w:rPr>
          <w:rFonts w:ascii="Times New Roman" w:hAnsi="Times New Roman"/>
          <w:sz w:val="24"/>
          <w:szCs w:val="24"/>
          <w:lang w:val="sv-SE"/>
        </w:rPr>
        <w:t xml:space="preserve">(Tillgänglig som e-bok: </w:t>
      </w:r>
      <w:hyperlink r:id="rId12" w:history="1">
        <w:r w:rsidRPr="003D36C4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books.google.se/books?id=cnQs0nf7bocC&amp;pg=PA103&amp;lpg=PA103&amp;dq=How+to+Analyze+the+Films+of+Clint+Eastwood&amp;source=bl&amp;ots=5OcNl_0Rei&amp;sig=qmSPDEfdV1SNm7H-m0e5UCp6c_Y&amp;hl=sv&amp;sa=X&amp;ei=l55lVeaxJomKsAHO54DIBg&amp;ved=0CC4Q6AEwAg#v=onepage&amp;q=How%20to%20Analyze%20the%20Films%20of%20Clint%20Eastwood&amp;f=false)</w:t>
        </w:r>
      </w:hyperlink>
    </w:p>
    <w:p w:rsidR="00CD4E2B" w:rsidRPr="003D36C4" w:rsidRDefault="00CD4E2B" w:rsidP="00C72242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</w:p>
    <w:p w:rsidR="00CD4E2B" w:rsidRDefault="00CD4E2B" w:rsidP="00C72242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Jilani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Zaid (2015). “</w:t>
      </w:r>
      <w:r w:rsidRPr="00DC2FB9">
        <w:rPr>
          <w:rFonts w:ascii="Times New Roman" w:hAnsi="Times New Roman"/>
          <w:sz w:val="24"/>
          <w:szCs w:val="24"/>
          <w:lang w:val="en-GB"/>
        </w:rPr>
        <w:t>7 Big Lies 'American Sniper' Is Telling America</w:t>
      </w:r>
      <w:r>
        <w:rPr>
          <w:rFonts w:ascii="Times New Roman" w:hAnsi="Times New Roman"/>
          <w:sz w:val="24"/>
          <w:szCs w:val="24"/>
          <w:lang w:val="en-GB"/>
        </w:rPr>
        <w:t xml:space="preserve">”, </w:t>
      </w:r>
      <w:proofErr w:type="spellStart"/>
      <w:r w:rsidR="003C7204" w:rsidRPr="003C7204">
        <w:rPr>
          <w:rFonts w:ascii="Times New Roman" w:hAnsi="Times New Roman"/>
          <w:i/>
          <w:sz w:val="24"/>
          <w:szCs w:val="24"/>
          <w:lang w:val="en-GB"/>
        </w:rPr>
        <w:t>Alternet</w:t>
      </w:r>
      <w:proofErr w:type="spellEnd"/>
      <w:r w:rsidR="003C7204">
        <w:rPr>
          <w:rFonts w:ascii="Times New Roman" w:hAnsi="Times New Roman"/>
          <w:sz w:val="24"/>
          <w:szCs w:val="24"/>
          <w:lang w:val="en-GB"/>
        </w:rPr>
        <w:t xml:space="preserve">. </w:t>
      </w:r>
      <w:hyperlink r:id="rId13" w:history="1">
        <w:r w:rsidRPr="003D36C4">
          <w:rPr>
            <w:rStyle w:val="Hyperlnk"/>
            <w:rFonts w:ascii="Times New Roman" w:hAnsi="Times New Roman"/>
            <w:sz w:val="24"/>
            <w:szCs w:val="24"/>
            <w:lang w:val="en-GB"/>
          </w:rPr>
          <w:t>http://www.alternet.org/culture/7-big-lies-american-sniper-telling-america</w:t>
        </w:r>
      </w:hyperlink>
    </w:p>
    <w:p w:rsidR="00CD4E2B" w:rsidRDefault="00CD4E2B" w:rsidP="005739AC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:rsidR="00CD4E2B" w:rsidRPr="00C72242" w:rsidRDefault="00CD4E2B" w:rsidP="005739AC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72242">
        <w:rPr>
          <w:rFonts w:ascii="Times New Roman" w:hAnsi="Times New Roman"/>
          <w:sz w:val="24"/>
          <w:szCs w:val="24"/>
          <w:lang w:val="en-GB"/>
        </w:rPr>
        <w:t>McGilligan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Patrick (1999).</w:t>
      </w:r>
      <w:r w:rsidRPr="00C72242"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4219E8">
        <w:rPr>
          <w:rFonts w:ascii="Times New Roman" w:hAnsi="Times New Roman"/>
          <w:i/>
          <w:sz w:val="24"/>
          <w:szCs w:val="24"/>
          <w:lang w:val="en-GB"/>
        </w:rPr>
        <w:t>Clint:  The Life and Legend</w:t>
      </w:r>
      <w:r>
        <w:rPr>
          <w:rFonts w:ascii="Times New Roman" w:hAnsi="Times New Roman"/>
          <w:i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New York: HarperCollins,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urval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CD4E2B" w:rsidRDefault="00CD4E2B" w:rsidP="004E2C00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:rsidR="00CD4E2B" w:rsidRPr="00C72242" w:rsidRDefault="00CD4E2B" w:rsidP="004E2C00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Modleski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</w:t>
      </w:r>
      <w:r w:rsidRPr="00C72242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Tania (2010), “</w:t>
      </w:r>
      <w:r w:rsidRPr="00C72242">
        <w:rPr>
          <w:rFonts w:ascii="Times New Roman" w:hAnsi="Times New Roman"/>
          <w:sz w:val="24"/>
          <w:szCs w:val="24"/>
          <w:lang w:val="en-GB"/>
        </w:rPr>
        <w:t>C</w:t>
      </w:r>
      <w:r>
        <w:rPr>
          <w:rFonts w:ascii="Times New Roman" w:hAnsi="Times New Roman"/>
          <w:sz w:val="24"/>
          <w:szCs w:val="24"/>
          <w:lang w:val="en-GB"/>
        </w:rPr>
        <w:t xml:space="preserve">lint Eastwood and Male Weepies”, </w:t>
      </w:r>
      <w:r w:rsidRPr="004219E8">
        <w:rPr>
          <w:rFonts w:ascii="Times New Roman" w:hAnsi="Times New Roman"/>
          <w:i/>
          <w:sz w:val="24"/>
          <w:szCs w:val="24"/>
          <w:lang w:val="en-GB"/>
        </w:rPr>
        <w:t>American Literary History</w:t>
      </w:r>
      <w:r w:rsidRPr="00C72242">
        <w:rPr>
          <w:rFonts w:ascii="Times New Roman" w:hAnsi="Times New Roman"/>
          <w:sz w:val="24"/>
          <w:szCs w:val="24"/>
          <w:lang w:val="en-GB"/>
        </w:rPr>
        <w:t xml:space="preserve">, Vol. 22, No. 1, 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C72242">
        <w:rPr>
          <w:rFonts w:ascii="Times New Roman" w:hAnsi="Times New Roman"/>
          <w:sz w:val="24"/>
          <w:szCs w:val="24"/>
          <w:lang w:val="en-GB"/>
        </w:rPr>
        <w:t>. 136-158</w:t>
      </w:r>
      <w:r w:rsidR="0005422E">
        <w:rPr>
          <w:rFonts w:ascii="Times New Roman" w:hAnsi="Times New Roman"/>
          <w:sz w:val="24"/>
          <w:szCs w:val="24"/>
          <w:lang w:val="en-GB"/>
        </w:rPr>
        <w:t>, 22 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CD4E2B" w:rsidRDefault="00CD4E2B" w:rsidP="004E2C00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:rsidR="00CD4E2B" w:rsidRPr="00C72242" w:rsidRDefault="00CD4E2B" w:rsidP="004E2C00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72242">
        <w:rPr>
          <w:rFonts w:ascii="Times New Roman" w:hAnsi="Times New Roman"/>
          <w:sz w:val="24"/>
          <w:szCs w:val="24"/>
          <w:lang w:val="en-GB"/>
        </w:rPr>
        <w:lastRenderedPageBreak/>
        <w:t>Slotkin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C72242">
        <w:rPr>
          <w:rFonts w:ascii="Times New Roman" w:hAnsi="Times New Roman"/>
          <w:sz w:val="24"/>
          <w:szCs w:val="24"/>
          <w:lang w:val="en-GB"/>
        </w:rPr>
        <w:t>Richard</w:t>
      </w:r>
      <w:r>
        <w:rPr>
          <w:rFonts w:ascii="Times New Roman" w:hAnsi="Times New Roman"/>
          <w:sz w:val="24"/>
          <w:szCs w:val="24"/>
          <w:lang w:val="en-GB"/>
        </w:rPr>
        <w:t xml:space="preserve"> (1998).</w:t>
      </w:r>
      <w:r w:rsidRPr="00C7224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219E8">
        <w:rPr>
          <w:rFonts w:ascii="Times New Roman" w:hAnsi="Times New Roman"/>
          <w:i/>
          <w:sz w:val="24"/>
          <w:szCs w:val="24"/>
          <w:lang w:val="en-GB"/>
        </w:rPr>
        <w:t>Gunfighter Nation:  The Myth of the Frontier in Twentieth Century America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72242">
        <w:rPr>
          <w:rFonts w:ascii="Times New Roman" w:hAnsi="Times New Roman"/>
          <w:sz w:val="24"/>
          <w:szCs w:val="24"/>
          <w:lang w:val="en-GB"/>
        </w:rPr>
        <w:t>(Norman: University of Oklahoma Press</w:t>
      </w:r>
      <w:r>
        <w:rPr>
          <w:rFonts w:ascii="Times New Roman" w:hAnsi="Times New Roman"/>
          <w:sz w:val="24"/>
          <w:szCs w:val="24"/>
          <w:lang w:val="en-GB"/>
        </w:rPr>
        <w:t xml:space="preserve">, s </w:t>
      </w:r>
      <w:r w:rsidRPr="00C72242">
        <w:rPr>
          <w:rFonts w:ascii="Times New Roman" w:hAnsi="Times New Roman"/>
          <w:sz w:val="24"/>
          <w:szCs w:val="24"/>
          <w:lang w:val="en-GB"/>
        </w:rPr>
        <w:t>231-663</w:t>
      </w:r>
      <w:r w:rsidR="0005422E">
        <w:rPr>
          <w:rFonts w:ascii="Times New Roman" w:hAnsi="Times New Roman"/>
          <w:sz w:val="24"/>
          <w:szCs w:val="24"/>
          <w:lang w:val="en-GB"/>
        </w:rPr>
        <w:t>, 432 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CD4E2B" w:rsidRDefault="00CD4E2B" w:rsidP="004E2C00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:rsidR="00CD4E2B" w:rsidRDefault="00CD4E2B" w:rsidP="004E2C00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  <w:r w:rsidRPr="005739AC">
        <w:rPr>
          <w:rFonts w:ascii="Times New Roman" w:hAnsi="Times New Roman"/>
          <w:sz w:val="24"/>
          <w:szCs w:val="24"/>
          <w:lang w:val="en-GB"/>
        </w:rPr>
        <w:t>Smith, Paul (1996).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4219E8">
        <w:rPr>
          <w:rFonts w:ascii="Times New Roman" w:hAnsi="Times New Roman"/>
          <w:i/>
          <w:sz w:val="24"/>
          <w:szCs w:val="24"/>
          <w:lang w:val="en-GB"/>
        </w:rPr>
        <w:t>Clint Eastwood:  A Cultural Production</w:t>
      </w:r>
      <w:r>
        <w:rPr>
          <w:rFonts w:ascii="Times New Roman" w:hAnsi="Times New Roman"/>
          <w:i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72242">
        <w:rPr>
          <w:rFonts w:ascii="Times New Roman" w:hAnsi="Times New Roman"/>
          <w:sz w:val="24"/>
          <w:szCs w:val="24"/>
          <w:lang w:val="en-GB"/>
        </w:rPr>
        <w:t>Minneapolis: Unive</w:t>
      </w:r>
      <w:r>
        <w:rPr>
          <w:rFonts w:ascii="Times New Roman" w:hAnsi="Times New Roman"/>
          <w:sz w:val="24"/>
          <w:szCs w:val="24"/>
          <w:lang w:val="en-GB"/>
        </w:rPr>
        <w:t xml:space="preserve">rsity of Minnesota Press,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urval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75213C" w:rsidRDefault="0075213C" w:rsidP="00C72242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:rsidR="004C2499" w:rsidRPr="003D36C4" w:rsidRDefault="0075213C" w:rsidP="00C72242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3D36C4">
        <w:rPr>
          <w:rFonts w:ascii="Times New Roman" w:hAnsi="Times New Roman"/>
          <w:sz w:val="24"/>
          <w:szCs w:val="24"/>
          <w:lang w:val="sv-SE"/>
        </w:rPr>
        <w:t>Circa</w:t>
      </w:r>
      <w:proofErr w:type="spellEnd"/>
      <w:r w:rsidRPr="003D36C4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5422E">
        <w:rPr>
          <w:rFonts w:ascii="Times New Roman" w:hAnsi="Times New Roman"/>
          <w:sz w:val="24"/>
          <w:szCs w:val="24"/>
          <w:lang w:val="sv-SE"/>
        </w:rPr>
        <w:t>900</w:t>
      </w:r>
      <w:r w:rsidRPr="003D36C4">
        <w:rPr>
          <w:rFonts w:ascii="Times New Roman" w:hAnsi="Times New Roman"/>
          <w:sz w:val="24"/>
          <w:szCs w:val="24"/>
          <w:lang w:val="sv-SE"/>
        </w:rPr>
        <w:t xml:space="preserve"> sidor.</w:t>
      </w:r>
      <w:r w:rsidR="007A0558" w:rsidRPr="003D36C4">
        <w:rPr>
          <w:rFonts w:ascii="Times New Roman" w:hAnsi="Times New Roman"/>
          <w:sz w:val="24"/>
          <w:szCs w:val="24"/>
          <w:lang w:val="sv-SE"/>
        </w:rPr>
        <w:br/>
      </w:r>
    </w:p>
    <w:p w:rsidR="004E2C00" w:rsidRPr="003D36C4" w:rsidRDefault="004E2C00" w:rsidP="00C72242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</w:p>
    <w:p w:rsidR="00C72242" w:rsidRDefault="00C72242" w:rsidP="00C72242">
      <w:pPr>
        <w:pStyle w:val="Ingetavstnd"/>
        <w:ind w:left="-1134"/>
        <w:rPr>
          <w:rFonts w:ascii="Times New Roman" w:hAnsi="Times New Roman"/>
          <w:b/>
          <w:sz w:val="28"/>
          <w:szCs w:val="28"/>
          <w:lang w:val="sv-SE"/>
        </w:rPr>
      </w:pPr>
      <w:r w:rsidRPr="00375C8C">
        <w:rPr>
          <w:rFonts w:ascii="Times New Roman" w:hAnsi="Times New Roman"/>
          <w:b/>
          <w:sz w:val="28"/>
          <w:szCs w:val="28"/>
          <w:lang w:val="sv-SE"/>
        </w:rPr>
        <w:t>Alternati</w:t>
      </w:r>
      <w:r w:rsidRPr="00FA1DB0">
        <w:rPr>
          <w:rFonts w:ascii="Times New Roman" w:hAnsi="Times New Roman"/>
          <w:b/>
          <w:sz w:val="28"/>
          <w:szCs w:val="28"/>
          <w:lang w:val="sv-SE"/>
        </w:rPr>
        <w:t xml:space="preserve">v 2: </w:t>
      </w:r>
      <w:r w:rsidR="00FA1DB0" w:rsidRPr="00FA1DB0">
        <w:rPr>
          <w:rFonts w:ascii="Times New Roman" w:hAnsi="Times New Roman"/>
          <w:b/>
          <w:sz w:val="28"/>
          <w:szCs w:val="28"/>
          <w:lang w:val="sv-SE"/>
        </w:rPr>
        <w:t>Nedslag i nyare europeisk film</w:t>
      </w:r>
      <w:r w:rsidR="00375C8C">
        <w:rPr>
          <w:rFonts w:ascii="Times New Roman" w:hAnsi="Times New Roman"/>
          <w:b/>
          <w:sz w:val="28"/>
          <w:szCs w:val="28"/>
          <w:lang w:val="sv-SE"/>
        </w:rPr>
        <w:t xml:space="preserve"> och dess </w:t>
      </w:r>
      <w:r w:rsidR="00FA1DB0" w:rsidRPr="00FA1DB0">
        <w:rPr>
          <w:rFonts w:ascii="Times New Roman" w:hAnsi="Times New Roman"/>
          <w:b/>
          <w:sz w:val="28"/>
          <w:szCs w:val="28"/>
          <w:lang w:val="sv-SE"/>
        </w:rPr>
        <w:t>produktion</w:t>
      </w:r>
    </w:p>
    <w:p w:rsidR="00375C8C" w:rsidRDefault="00375C8C" w:rsidP="00C72242">
      <w:pPr>
        <w:pStyle w:val="Ingetavstnd"/>
        <w:ind w:left="-1134"/>
        <w:rPr>
          <w:rFonts w:ascii="Times New Roman" w:hAnsi="Times New Roman"/>
          <w:b/>
          <w:sz w:val="28"/>
          <w:szCs w:val="28"/>
          <w:lang w:val="sv-SE"/>
        </w:rPr>
      </w:pPr>
    </w:p>
    <w:p w:rsidR="0087110D" w:rsidRPr="0087110D" w:rsidRDefault="0087110D" w:rsidP="0087110D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proofErr w:type="spellStart"/>
      <w:r w:rsidRPr="0087110D">
        <w:rPr>
          <w:rFonts w:ascii="Times New Roman" w:hAnsi="Times New Roman"/>
          <w:sz w:val="24"/>
          <w:szCs w:val="24"/>
        </w:rPr>
        <w:t>Elsaesser</w:t>
      </w:r>
      <w:proofErr w:type="spellEnd"/>
      <w:r w:rsidRPr="0087110D">
        <w:rPr>
          <w:rFonts w:ascii="Times New Roman" w:hAnsi="Times New Roman"/>
          <w:sz w:val="24"/>
          <w:szCs w:val="24"/>
        </w:rPr>
        <w:t xml:space="preserve">, Thomas </w:t>
      </w:r>
      <w:r>
        <w:rPr>
          <w:rFonts w:ascii="Times New Roman" w:hAnsi="Times New Roman"/>
          <w:sz w:val="24"/>
          <w:szCs w:val="24"/>
        </w:rPr>
        <w:t xml:space="preserve">(2005), </w:t>
      </w:r>
      <w:r w:rsidRPr="001F3ACD">
        <w:rPr>
          <w:rFonts w:ascii="Times New Roman" w:hAnsi="Times New Roman"/>
          <w:i/>
          <w:sz w:val="24"/>
          <w:szCs w:val="24"/>
        </w:rPr>
        <w:t xml:space="preserve">European </w:t>
      </w:r>
      <w:r w:rsidR="001F3ACD" w:rsidRPr="001F3ACD">
        <w:rPr>
          <w:rFonts w:ascii="Times New Roman" w:hAnsi="Times New Roman"/>
          <w:i/>
          <w:sz w:val="24"/>
          <w:szCs w:val="24"/>
        </w:rPr>
        <w:t>C</w:t>
      </w:r>
      <w:r w:rsidRPr="001F3ACD">
        <w:rPr>
          <w:rFonts w:ascii="Times New Roman" w:hAnsi="Times New Roman"/>
          <w:i/>
          <w:sz w:val="24"/>
          <w:szCs w:val="24"/>
        </w:rPr>
        <w:t>inema: Face to Face with Hollywood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110D">
        <w:rPr>
          <w:rFonts w:ascii="Times New Roman" w:hAnsi="Times New Roman"/>
          <w:sz w:val="24"/>
          <w:szCs w:val="24"/>
        </w:rPr>
        <w:t>Amst</w:t>
      </w:r>
      <w:r>
        <w:rPr>
          <w:rFonts w:ascii="Times New Roman" w:hAnsi="Times New Roman"/>
          <w:sz w:val="24"/>
          <w:szCs w:val="24"/>
        </w:rPr>
        <w:t xml:space="preserve">erdam University Press. </w:t>
      </w:r>
      <w:proofErr w:type="gramStart"/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urval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cirka</w:t>
      </w:r>
      <w:proofErr w:type="spellEnd"/>
      <w:r>
        <w:rPr>
          <w:rFonts w:ascii="Times New Roman" w:hAnsi="Times New Roman"/>
          <w:sz w:val="24"/>
          <w:szCs w:val="24"/>
        </w:rPr>
        <w:t xml:space="preserve"> 300 </w:t>
      </w:r>
      <w:proofErr w:type="spellStart"/>
      <w:r>
        <w:rPr>
          <w:rFonts w:ascii="Times New Roman" w:hAnsi="Times New Roman"/>
          <w:sz w:val="24"/>
          <w:szCs w:val="24"/>
        </w:rPr>
        <w:t>sidor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7110D" w:rsidRDefault="0087110D" w:rsidP="00375C8C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375C8C" w:rsidRPr="0087110D" w:rsidRDefault="00375C8C" w:rsidP="00375C8C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87110D">
        <w:rPr>
          <w:rFonts w:ascii="Times New Roman" w:hAnsi="Times New Roman"/>
          <w:sz w:val="24"/>
          <w:szCs w:val="24"/>
        </w:rPr>
        <w:t xml:space="preserve">Finney, Angus (1996). </w:t>
      </w:r>
      <w:r w:rsidRPr="001F3ACD">
        <w:rPr>
          <w:rFonts w:ascii="Times New Roman" w:hAnsi="Times New Roman"/>
          <w:i/>
          <w:sz w:val="24"/>
          <w:szCs w:val="24"/>
        </w:rPr>
        <w:t>The State of European Cinema: A New Dose of Reality</w:t>
      </w:r>
      <w:r w:rsidRPr="0087110D">
        <w:rPr>
          <w:rFonts w:ascii="Times New Roman" w:hAnsi="Times New Roman"/>
          <w:sz w:val="24"/>
          <w:szCs w:val="24"/>
        </w:rPr>
        <w:t xml:space="preserve">, London: </w:t>
      </w:r>
      <w:proofErr w:type="spellStart"/>
      <w:r w:rsidRPr="0087110D">
        <w:rPr>
          <w:rFonts w:ascii="Times New Roman" w:hAnsi="Times New Roman"/>
          <w:sz w:val="24"/>
          <w:szCs w:val="24"/>
        </w:rPr>
        <w:t>Cassell</w:t>
      </w:r>
      <w:proofErr w:type="spellEnd"/>
      <w:r w:rsidRPr="0087110D">
        <w:rPr>
          <w:rFonts w:ascii="Times New Roman" w:hAnsi="Times New Roman"/>
          <w:sz w:val="24"/>
          <w:szCs w:val="24"/>
        </w:rPr>
        <w:t>, 262 s.</w:t>
      </w:r>
    </w:p>
    <w:p w:rsidR="00C72242" w:rsidRDefault="00C72242" w:rsidP="00C72242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1F3ACD" w:rsidRPr="003D36C4" w:rsidRDefault="001F3ACD" w:rsidP="001F3ACD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Harrod</w:t>
      </w:r>
      <w:proofErr w:type="spellEnd"/>
      <w:r>
        <w:rPr>
          <w:rFonts w:ascii="Times New Roman" w:hAnsi="Times New Roman"/>
          <w:sz w:val="24"/>
          <w:szCs w:val="24"/>
        </w:rPr>
        <w:t>, Mary,</w:t>
      </w:r>
      <w:r w:rsidRPr="001F3ACD">
        <w:rPr>
          <w:rFonts w:ascii="Times New Roman" w:hAnsi="Times New Roman"/>
          <w:sz w:val="24"/>
          <w:szCs w:val="24"/>
        </w:rPr>
        <w:t xml:space="preserve"> Alissa </w:t>
      </w:r>
      <w:proofErr w:type="spellStart"/>
      <w:r w:rsidRPr="001F3ACD">
        <w:rPr>
          <w:rFonts w:ascii="Times New Roman" w:hAnsi="Times New Roman"/>
          <w:sz w:val="24"/>
          <w:szCs w:val="24"/>
        </w:rPr>
        <w:t>Timos</w:t>
      </w:r>
      <w:r>
        <w:rPr>
          <w:rFonts w:ascii="Times New Roman" w:hAnsi="Times New Roman"/>
          <w:sz w:val="24"/>
          <w:szCs w:val="24"/>
        </w:rPr>
        <w:t>hkina</w:t>
      </w:r>
      <w:proofErr w:type="spellEnd"/>
      <w:r>
        <w:rPr>
          <w:rFonts w:ascii="Times New Roman" w:hAnsi="Times New Roman"/>
          <w:sz w:val="24"/>
          <w:szCs w:val="24"/>
        </w:rPr>
        <w:t xml:space="preserve">, Mariana Liz (red.) (2015). </w:t>
      </w:r>
      <w:r w:rsidRPr="001F3ACD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Pr="001F3ACD">
        <w:rPr>
          <w:rFonts w:ascii="Times New Roman" w:hAnsi="Times New Roman"/>
          <w:i/>
          <w:sz w:val="24"/>
          <w:szCs w:val="24"/>
        </w:rPr>
        <w:t>Europeanness</w:t>
      </w:r>
      <w:proofErr w:type="spellEnd"/>
      <w:r w:rsidRPr="001F3ACD">
        <w:rPr>
          <w:rFonts w:ascii="Times New Roman" w:hAnsi="Times New Roman"/>
          <w:i/>
          <w:sz w:val="24"/>
          <w:szCs w:val="24"/>
        </w:rPr>
        <w:t xml:space="preserve"> of European Cinema: Identity, Meaning, </w:t>
      </w:r>
      <w:proofErr w:type="spellStart"/>
      <w:r w:rsidRPr="001F3ACD">
        <w:rPr>
          <w:rFonts w:ascii="Times New Roman" w:hAnsi="Times New Roman"/>
          <w:i/>
          <w:sz w:val="24"/>
          <w:szCs w:val="24"/>
        </w:rPr>
        <w:t>Globalisation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F3A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ACD">
        <w:rPr>
          <w:rFonts w:ascii="Times New Roman" w:hAnsi="Times New Roman"/>
          <w:sz w:val="24"/>
          <w:szCs w:val="24"/>
        </w:rPr>
        <w:t>London :</w:t>
      </w:r>
      <w:proofErr w:type="gramEnd"/>
      <w:r w:rsidRPr="001F3ACD">
        <w:rPr>
          <w:rFonts w:ascii="Times New Roman" w:hAnsi="Times New Roman"/>
          <w:sz w:val="24"/>
          <w:szCs w:val="24"/>
        </w:rPr>
        <w:t xml:space="preserve"> I.B. Tauris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36C4">
        <w:rPr>
          <w:rFonts w:ascii="Times New Roman" w:hAnsi="Times New Roman"/>
          <w:sz w:val="24"/>
          <w:szCs w:val="24"/>
          <w:lang w:val="sv-SE"/>
        </w:rPr>
        <w:t>I urval, cirka 200 sidor,</w:t>
      </w:r>
    </w:p>
    <w:p w:rsidR="00C72242" w:rsidRPr="003D36C4" w:rsidRDefault="00C72242" w:rsidP="00C72242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</w:p>
    <w:p w:rsidR="0045331E" w:rsidRDefault="00C30050" w:rsidP="00C72242">
      <w:pPr>
        <w:pStyle w:val="Ingetavstnd"/>
        <w:ind w:left="-1134"/>
        <w:rPr>
          <w:rFonts w:ascii="Times New Roman" w:hAnsi="Times New Roman"/>
          <w:b/>
          <w:sz w:val="24"/>
          <w:lang w:val="sv-SE"/>
        </w:rPr>
      </w:pPr>
      <w:r>
        <w:rPr>
          <w:rFonts w:ascii="Times New Roman" w:hAnsi="Times New Roman"/>
          <w:b/>
          <w:sz w:val="24"/>
          <w:lang w:val="sv-SE"/>
        </w:rPr>
        <w:t xml:space="preserve">Dessutom tillkommer material </w:t>
      </w:r>
      <w:r w:rsidR="0005422E">
        <w:rPr>
          <w:rFonts w:ascii="Times New Roman" w:hAnsi="Times New Roman"/>
          <w:b/>
          <w:sz w:val="24"/>
          <w:lang w:val="sv-SE"/>
        </w:rPr>
        <w:t xml:space="preserve">som </w:t>
      </w:r>
      <w:r w:rsidR="0005422E" w:rsidRPr="0005422E">
        <w:rPr>
          <w:rFonts w:ascii="Times New Roman" w:hAnsi="Times New Roman"/>
          <w:b/>
          <w:sz w:val="24"/>
          <w:lang w:val="sv-SE"/>
        </w:rPr>
        <w:t xml:space="preserve">hämtas fritt online </w:t>
      </w:r>
      <w:r w:rsidR="0005422E">
        <w:rPr>
          <w:rFonts w:ascii="Times New Roman" w:hAnsi="Times New Roman"/>
          <w:b/>
          <w:sz w:val="24"/>
          <w:lang w:val="sv-SE"/>
        </w:rPr>
        <w:t>(100 s.)</w:t>
      </w:r>
    </w:p>
    <w:p w:rsidR="0005422E" w:rsidRDefault="0005422E" w:rsidP="00C72242">
      <w:pPr>
        <w:pStyle w:val="Ingetavstnd"/>
        <w:ind w:left="-1134"/>
        <w:rPr>
          <w:rFonts w:ascii="Times New Roman" w:hAnsi="Times New Roman"/>
          <w:b/>
          <w:sz w:val="24"/>
          <w:lang w:val="sv-SE"/>
        </w:rPr>
      </w:pPr>
    </w:p>
    <w:p w:rsidR="0045331E" w:rsidRPr="00791A2D" w:rsidRDefault="0045331E" w:rsidP="00C72242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r w:rsidRPr="00791A2D">
        <w:rPr>
          <w:rFonts w:ascii="Times New Roman" w:hAnsi="Times New Roman"/>
          <w:sz w:val="24"/>
          <w:lang w:val="sv-SE"/>
        </w:rPr>
        <w:t>Cirka 850 sidor.</w:t>
      </w:r>
    </w:p>
    <w:sectPr w:rsidR="0045331E" w:rsidRPr="00791A2D">
      <w:headerReference w:type="default" r:id="rId14"/>
      <w:headerReference w:type="first" r:id="rId15"/>
      <w:footerReference w:type="first" r:id="rId16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F1" w:rsidRDefault="002F59F1">
      <w:pPr>
        <w:spacing w:line="240" w:lineRule="auto"/>
      </w:pPr>
      <w:r>
        <w:separator/>
      </w:r>
    </w:p>
  </w:endnote>
  <w:endnote w:type="continuationSeparator" w:id="0">
    <w:p w:rsidR="002F59F1" w:rsidRDefault="002F5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fotslinje"/>
    </w:pPr>
  </w:p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F1" w:rsidRDefault="002F59F1">
      <w:pPr>
        <w:spacing w:line="240" w:lineRule="auto"/>
      </w:pPr>
      <w:r>
        <w:separator/>
      </w:r>
    </w:p>
  </w:footnote>
  <w:footnote w:type="continuationSeparator" w:id="0">
    <w:p w:rsidR="002F59F1" w:rsidRDefault="002F5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91A2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1A197E">
    <w:pPr>
      <w:pStyle w:val="Sidhuvud"/>
      <w:ind w:left="-1134"/>
    </w:pPr>
    <w:r>
      <w:rPr>
        <w:noProof/>
        <w:sz w:val="20"/>
        <w:lang w:val="sv-SE"/>
      </w:rPr>
      <w:drawing>
        <wp:inline distT="0" distB="0" distL="0" distR="0">
          <wp:extent cx="971550" cy="1219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och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litteraturcentrum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6.7pt;margin-top:147.4pt;width:232.3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880"/>
    <w:multiLevelType w:val="multilevel"/>
    <w:tmpl w:val="C5A8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E6601"/>
    <w:multiLevelType w:val="multilevel"/>
    <w:tmpl w:val="F1F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32B06"/>
    <w:rsid w:val="0003681A"/>
    <w:rsid w:val="00042FE4"/>
    <w:rsid w:val="0005422E"/>
    <w:rsid w:val="00074FC7"/>
    <w:rsid w:val="000D43B5"/>
    <w:rsid w:val="00102600"/>
    <w:rsid w:val="00197913"/>
    <w:rsid w:val="001A197E"/>
    <w:rsid w:val="001B65DB"/>
    <w:rsid w:val="001C71F8"/>
    <w:rsid w:val="001F3ACD"/>
    <w:rsid w:val="00205A4B"/>
    <w:rsid w:val="00240B90"/>
    <w:rsid w:val="00240FCE"/>
    <w:rsid w:val="00260141"/>
    <w:rsid w:val="002C059D"/>
    <w:rsid w:val="002E2212"/>
    <w:rsid w:val="002F59F1"/>
    <w:rsid w:val="00375C8C"/>
    <w:rsid w:val="003809B1"/>
    <w:rsid w:val="003A715A"/>
    <w:rsid w:val="003C2459"/>
    <w:rsid w:val="003C7204"/>
    <w:rsid w:val="003D36C4"/>
    <w:rsid w:val="004219E8"/>
    <w:rsid w:val="0045331E"/>
    <w:rsid w:val="004A4976"/>
    <w:rsid w:val="004A6CFC"/>
    <w:rsid w:val="004C2499"/>
    <w:rsid w:val="004E2C00"/>
    <w:rsid w:val="00550D0A"/>
    <w:rsid w:val="005739AC"/>
    <w:rsid w:val="005A0B93"/>
    <w:rsid w:val="005B00F6"/>
    <w:rsid w:val="0066391E"/>
    <w:rsid w:val="006D53BE"/>
    <w:rsid w:val="006F66B8"/>
    <w:rsid w:val="00701D77"/>
    <w:rsid w:val="00736317"/>
    <w:rsid w:val="00737B7E"/>
    <w:rsid w:val="0075213C"/>
    <w:rsid w:val="00764CD1"/>
    <w:rsid w:val="00791A2D"/>
    <w:rsid w:val="00795E81"/>
    <w:rsid w:val="007A0558"/>
    <w:rsid w:val="007E663E"/>
    <w:rsid w:val="0087110D"/>
    <w:rsid w:val="00982E14"/>
    <w:rsid w:val="009A1CDE"/>
    <w:rsid w:val="009A5EFD"/>
    <w:rsid w:val="00A51141"/>
    <w:rsid w:val="00A76A75"/>
    <w:rsid w:val="00A81576"/>
    <w:rsid w:val="00AC2E66"/>
    <w:rsid w:val="00B17D57"/>
    <w:rsid w:val="00B46784"/>
    <w:rsid w:val="00B70397"/>
    <w:rsid w:val="00B90785"/>
    <w:rsid w:val="00BF2B19"/>
    <w:rsid w:val="00C05F47"/>
    <w:rsid w:val="00C14002"/>
    <w:rsid w:val="00C30050"/>
    <w:rsid w:val="00C32689"/>
    <w:rsid w:val="00C45A32"/>
    <w:rsid w:val="00C72242"/>
    <w:rsid w:val="00C8465E"/>
    <w:rsid w:val="00CD4E2B"/>
    <w:rsid w:val="00D16945"/>
    <w:rsid w:val="00DC2FB9"/>
    <w:rsid w:val="00E3761F"/>
    <w:rsid w:val="00E50DE0"/>
    <w:rsid w:val="00E55583"/>
    <w:rsid w:val="00ED3789"/>
    <w:rsid w:val="00EF685F"/>
    <w:rsid w:val="00F07C94"/>
    <w:rsid w:val="00F47A4E"/>
    <w:rsid w:val="00F941B0"/>
    <w:rsid w:val="00F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5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5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5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5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ternet.org/culture/7-big-lies-american-sniper-telling-ameri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s.google.se/books?id=cnQs0nf7bocC&amp;pg=PA103&amp;lpg=PA103&amp;dq=How+to+Analyze+the+Films+of+Clint+Eastwood&amp;source=bl&amp;ots=5OcNl_0Rei&amp;sig=qmSPDEfdV1SNm7H-m0e5UCp6c_Y&amp;hl=sv&amp;sa=X&amp;ei=l55lVeaxJomKsAHO54DIBg&amp;ved=0CC4Q6AEwAg%23v=onepage&amp;q=How%20to%20Analyze%20the%20Films%20of%20Clint%20Eastwood&amp;f=false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s.google.se/books?id=38s0AwAAQBAJ&amp;lpg=PR32&amp;ots=IcOJqVEOHv&amp;dq=%22Memes,+memetics+and+marketing+A+state-of-the-art+review+and+a+lifecycle+model+of+meme+management+in+advertising%22&amp;pg=PA331&amp;redir_esc=y%23v=onepage&amp;q&amp;f=fal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ludwig.lub.lu.se/login?url=http://www.oxfordreference.com/view/10.1093/acref/9780199587261.001.0001/acref-9780199587261-e-0297?rskey=ilyqpO&amp;result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und.eblib.com.ludwig.lub.lu.se/patron/FullRecord.aspx?p=26861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4B41-394D-44AF-82EB-6DB99D3E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5703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Anders Marklund</cp:lastModifiedBy>
  <cp:revision>2</cp:revision>
  <cp:lastPrinted>2014-05-26T09:35:00Z</cp:lastPrinted>
  <dcterms:created xsi:type="dcterms:W3CDTF">2015-05-27T14:36:00Z</dcterms:created>
  <dcterms:modified xsi:type="dcterms:W3CDTF">2015-05-27T14:36:00Z</dcterms:modified>
</cp:coreProperties>
</file>